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incidencias de tráfico, accidentes o atropellos en la rotonda de entrada a la avenida Ciudad de la Innovación, formulada por la Ilma. Sra. D.ª María Elena Llorente Trujillo.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Elena Llorente Trujillo, miembro de las Cortes de Navarra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Hemos tenido conocimiento de que en la rotonda de entrada a la avenida Ciudad de la Innovación (en la carretera PA-33) ha aumentado considerablemente el número de accidentes de tráfico y atropellos dado el elevado número de usuarios de esta vía por la presencia de empresas como Ingetean, Siemens Gamesa, Acciona, etc. Por ello se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¿Qué número de incidencias de tráfico, accidentes o atropellos le constan al Gobierno de Navarra en esa área en los últimos dos años?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¿Tiene previsto el Gobierno de Navarra llevar a cabo alguna actuación en dicha zona para paliar esta situación?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Elena Llorente Trujillo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