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participación de Navarra en la Red Europea de Regiones Interculturales de la Unión Europea en defensa de la inclusión y la diversidad frente a la xenofobia,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del Grupo Parlamentario Geroa Bai, al amparo de lo dispuesto en el Reglamento de esta Cámara, presenta la siguiente pregunta oral con el fin de que sea respondida en el Pleno de la Cámara por el consejero de Justicia y Políticas Migratorias.</w:t>
      </w:r>
    </w:p>
    <w:p>
      <w:pPr>
        <w:pStyle w:val="0"/>
        <w:suppressAutoHyphens w:val="false"/>
        <w:rPr>
          <w:rStyle w:val="1"/>
        </w:rPr>
      </w:pPr>
      <w:r>
        <w:rPr>
          <w:rStyle w:val="1"/>
        </w:rPr>
        <w:t xml:space="preserve">¿Cuál va a ser la participación de Navarra en la Red Europea de Regiones Interculturales de la Unión Europea en defensa de la inclusión y la diversidad frente a la xenofobia?</w:t>
      </w:r>
    </w:p>
    <w:p>
      <w:pPr>
        <w:pStyle w:val="0"/>
        <w:suppressAutoHyphens w:val="false"/>
        <w:rPr>
          <w:rStyle w:val="1"/>
        </w:rPr>
      </w:pPr>
      <w:r>
        <w:rPr>
          <w:rStyle w:val="1"/>
        </w:rPr>
        <w:t xml:space="preserve">Pamplona-Iruña, a 7 de noviembre de 2019</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