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programa DAVID,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próximo Pleno de la Cámara por parte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Habiendo transcurrido casi un año desde la puesta en marcha del programa DAVID, ¿cuál es la valoración de Gobierno de Navarra del mismo y qué medidas tiene previsto implantar para mejorarlo?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7 de noviembre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