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18 de noviembre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las necesidades de pacientes que precisan hemodiálisis en el Área de Tudela, formulada por la Ilma. Sra. D.ª Cristina Ibarrola Guillén.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18 de noviembre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Cristina Ibarrola Guillén, miembro de las Cortes de Navarra, adscrita al Grupo Parlamentario Navarra Suma, al amparo de lo dispuesto en los artículos 188 y siguientes del Reglamento de la Cámara, realiza la siguiente pregunta oral dirigida a la Consejera de Salud del Gobierno de Navarra para su contestación en Pleno.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¿Cómo va a abordar el Departamento de Salud las necesidades de pacientes que precisan hemodiálisis en el Área de Tudela?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14 de noviembre de 2019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Cristina Ibarrola Guillén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