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8 de noviembre de 2019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I Parlamento de Navarra reconoce el enorme esfuerzo realizado por el Gobierno de España, el Gobierno Foral y las entidades locales desde junio de 2017 en la puesta en marcha de las medidas del Pacto de Estado contra la Violencia de Géne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I Parlamento de Navarra considera necesario que todos los grupos políticos y todas las instituciones continúen trabajando de manera conjunta en la lucha contra la violencia machista, dando así cumplimiento a los acuerdos y medidas del Pacto de Estado y a los compromisos asumidos por parte de todos los grupos políticos y las diferentes administraciones públicas en el ámbito de sus competenci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EI Parlamento de Navarra se compromete a seguir fortaleciendo la labor del gobierno en la lucha contra la violencia hacia las mujeres en todas sus formas hasta alcanzar una sociedad libre de violencia machista” (10-19/DEC-00076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8 de noviembre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