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</w:t>
        <w:softHyphen/>
        <w:t xml:space="preserve">rro</w:t>
        <w:softHyphen/>
        <w:t xml:space="preserve">a</w:t>
        <w:softHyphen/>
        <w:t xml:space="preserve">ko Par</w:t>
        <w:softHyphen/>
        <w:t xml:space="preserve">la</w:t>
        <w:softHyphen/>
        <w:t xml:space="preserve">men</w:t>
        <w:softHyphen/>
        <w:t xml:space="preserve">tu</w:t>
        <w:softHyphen/>
        <w:t xml:space="preserve">ko Ele</w:t>
        <w:softHyphen/>
        <w:t xml:space="preserve">du</w:t>
        <w:softHyphen/>
        <w:t xml:space="preserve">nen Ba</w:t>
        <w:softHyphen/>
        <w:softHyphen/>
        <w:softHyphen/>
        <w:softHyphen/>
        <w:softHyphen/>
        <w:t xml:space="preserve">tza</w:t>
        <w:softHyphen/>
        <w:t xml:space="preserve">rrak, 2019ko azaroaren 18an egin</w:t>
        <w:softHyphen/>
        <w:t xml:space="preserve">da</w:t>
        <w:softHyphen/>
        <w:t xml:space="preserve">ko bil</w:t>
        <w:softHyphen/>
        <w:t xml:space="preserve">ku</w:t>
        <w:softHyphen/>
        <w:t xml:space="preserve">ran, ondo</w:t>
        <w:softHyphen/>
        <w:t xml:space="preserve">ko adi</w:t>
        <w:softHyphen/>
        <w:t xml:space="preserve">e</w:t>
        <w:softHyphen/>
        <w:t xml:space="preserve">raz</w:t>
        <w:softHyphen/>
        <w:t xml:space="preserve">pe</w:t>
        <w:softHyphen/>
        <w:t xml:space="preserve">na one</w:t>
        <w:softHyphen/>
        <w:softHyphen/>
        <w:softHyphen/>
        <w:softHyphen/>
        <w:softHyphen/>
        <w:t xml:space="preserve">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bat egiten du joan den asteartean Bioscience aldizkarian argitaratutako artikuluko aldarrikapenekin. 153 herrialdetako 11.258 iker</w:t>
        <w:softHyphen/>
        <w:t xml:space="preserve">tzaile zientifiko baino gehiagok sinatu zuten artikulua, eta Genevako Klimari buruzko Lehen Mundu Konferen</w:t>
        <w:softHyphen/>
        <w:t xml:space="preserve">tziaren (1979) berrogeigarren urteurrenaren harira argitaratu da. Agerian jar</w:t>
        <w:softHyphen/>
        <w:t xml:space="preserve">tzen ditu ordutik hona garai hartan jada “kezkagarri”</w:t>
        <w:softHyphen/>
        <w:t xml:space="preserve">tzat jo</w:t>
        <w:softHyphen/>
        <w:t xml:space="preserve">tzen zen egoerari buelta ematen izandako arrakasta eskasa.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konpromisoa har</w:t>
        <w:softHyphen/>
        <w:t xml:space="preserve">tzen du bere eskumenen esparruko behar diren neurri guztiak har</w:t>
        <w:softHyphen/>
        <w:t xml:space="preserve">tzeko klima aldaketa gerarazteko”. (10-19/DEC-00081).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2019ko azaroaren 18an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