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noviembre 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modificación de las ayudas extraordinarias y ayudas de apoyo a procesos de inclusión o emergencia social,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¿Tiene el Departamento de Derechos Sociales pensado hacer una modificación de las ayudas extraordinarias y de las ayudas de apoyo a procesos de inclusión o emergencia social?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Si es así, ¿en qué sentido se va a realizar esa modificación?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¿Va a tener dicha modificación alguna incidencia en el Decreto Foral de financiación de los Servicios Sociales de Base?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Si es así, ¿cómo afecta dicha modificación a esa financiación? Se solicita desglose detallado de dicha afección.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noviembre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