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azaroaren 25ean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gizarteratze edo larrialdi sozialeko prozesuak babesteko aparteko laguntzak eta laguntzak aldatzeari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Marta Álvarez Alonso andreak, Legebiltzarreko Erregelamenduko 188. artikuluan eta hurrengoetan ezarritakoaren babesean, galdera hau aurkezten du, idatziz erantzun dakion: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 Eskubide Sozialetako Departamentuak ba al du gizarteratze edo larrialdi sozialeko prozesuak babesteko aparteko laguntzak eta laguntzak aldatzeko asmorik?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Hala baldin bada, zertan aldatuko dira laguntza horiek?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Aldaketa horrek eraginik izanen al du Oinarrizko Gizarte Zerbitzuak finantzatzeko Foru Dekretuan?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Hala baldin bada, aldaketa horrek zer eragin izanen du finantzaketa horretan? Eragin horren xehakapena jaso nahi dut.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21ean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