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2019ko abenduaren 9an egindako bilkuran, Eledunen Batzarrari entzun ondoren, ondoko erabakia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Nafarroako sinboloei buruzko Foru Lege proposamenari zuzenketak aurkezteko epea </w:t>
      </w:r>
      <w:r>
        <w:rPr>
          <w:rStyle w:val="1"/>
          <w:b w:val="true"/>
        </w:rPr>
        <w:t xml:space="preserve">2019ko abenduaren 17ko eguerdiko hamabiak arte</w:t>
      </w:r>
      <w:r>
        <w:rPr>
          <w:rStyle w:val="1"/>
        </w:rPr>
        <w:t xml:space="preserve"> luzatzea. Aipatu foru lege proposamena 2019ko irailaren 4ko 9. Nafarroako Parlamentuko Aldizkari Ofizialean argitaratu zen (10-19/PRO-00012).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Erabaki hau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abenduaren 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