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diciembre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elaborar un Plan Estratégico de Atención al Cáncer en Navarra, presentada por la Ilma. Sra. D.ª Cristina Ibarrola Guillén.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9 de diciembre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Doña Cristina Ibarrola Guillén, miembro de las Cortes de Navarra, adscrita al Grupo Parlamentario Navarra Suma, al amparo de lo dispuesto por el Reglamento de la Cámara, presenta la siguiente moción para su debate en Pleno.</w:t>
      </w:r>
    </w:p>
    <w:p>
      <w:pPr>
        <w:pStyle w:val="0"/>
        <w:suppressAutoHyphens w:val="false"/>
        <w:rPr>
          <w:rStyle w:val="1"/>
        </w:rPr>
      </w:pPr>
      <w:r>
        <w:rPr>
          <w:rStyle w:val="1"/>
        </w:rPr>
        <w:t xml:space="preserve">El cáncer es la principal causa de mortalidad en Navarra.</w:t>
      </w:r>
    </w:p>
    <w:p>
      <w:pPr>
        <w:pStyle w:val="0"/>
        <w:suppressAutoHyphens w:val="false"/>
        <w:rPr>
          <w:rStyle w:val="1"/>
        </w:rPr>
      </w:pPr>
      <w:r>
        <w:rPr>
          <w:rStyle w:val="1"/>
        </w:rPr>
        <w:t xml:space="preserve">El aumento de la esperanza de vida, el incremento de supervivencia atribuible a los nuevos tratamientos, la enorme innovación y terapias avanzadas y su alto impacto en los costes sanitarios hacen necesario incorporar la Estrategia del cáncer como prioridad en las políticas sanitarias.</w:t>
      </w:r>
    </w:p>
    <w:p>
      <w:pPr>
        <w:pStyle w:val="0"/>
        <w:suppressAutoHyphens w:val="false"/>
        <w:rPr>
          <w:rStyle w:val="1"/>
        </w:rPr>
      </w:pPr>
      <w:r>
        <w:rPr>
          <w:rStyle w:val="1"/>
        </w:rPr>
        <w:t xml:space="preserve">La medicina de precisión, la incorporación de pacientes en la toma de decisiones compartidas y la orientación a resultados en salud resultan una oportunidad para avanzar en los sistemas sanitarios hacia modelos de atención centrados en la persona, con una mejora en los resultados en salud y con un abordaje integral e integrado de esta patología.</w:t>
      </w:r>
    </w:p>
    <w:p>
      <w:pPr>
        <w:pStyle w:val="0"/>
        <w:suppressAutoHyphens w:val="false"/>
        <w:rPr>
          <w:rStyle w:val="1"/>
        </w:rPr>
      </w:pPr>
      <w:r>
        <w:rPr>
          <w:rStyle w:val="1"/>
        </w:rPr>
        <w:t xml:space="preserve">Por todo ello se presenta la siguiente propuesta de resolución:</w:t>
      </w:r>
    </w:p>
    <w:p>
      <w:pPr>
        <w:pStyle w:val="0"/>
        <w:suppressAutoHyphens w:val="false"/>
        <w:rPr>
          <w:rStyle w:val="1"/>
        </w:rPr>
      </w:pPr>
      <w:r>
        <w:rPr>
          <w:rStyle w:val="1"/>
        </w:rPr>
        <w:t xml:space="preserve">1. Instar al Gobierno de Navarra a la elaboración, en el plazo máximo de seis meses, de un Plan Estratégico de Atención al Cáncer en Navarra que aborde mejoras en la prevención, detección precoz, atención, cuidados paliativos, investigación y medicina personalizada aplicada a la práctica clínica, de manera participada con agentes profesionales y representantes de pacientes.</w:t>
      </w:r>
    </w:p>
    <w:p>
      <w:pPr>
        <w:pStyle w:val="0"/>
        <w:suppressAutoHyphens w:val="false"/>
        <w:rPr>
          <w:rStyle w:val="1"/>
        </w:rPr>
      </w:pPr>
      <w:r>
        <w:rPr>
          <w:rStyle w:val="1"/>
        </w:rPr>
        <w:t xml:space="preserve">2. Instar al Gobierno de España a que apruebe una nueva Estrategia Nacional de Cáncer que incorpore la Medicina de Precisión en Cáncer aplicada a la práctica clínica.</w:t>
      </w:r>
    </w:p>
    <w:p>
      <w:pPr>
        <w:pStyle w:val="0"/>
        <w:suppressAutoHyphens w:val="false"/>
        <w:rPr>
          <w:rStyle w:val="1"/>
        </w:rPr>
      </w:pPr>
      <w:r>
        <w:rPr>
          <w:rStyle w:val="1"/>
        </w:rPr>
        <w:t xml:space="preserve">Pamplona, a 27 de noviembre de 2019</w:t>
      </w:r>
    </w:p>
    <w:p>
      <w:pPr>
        <w:pStyle w:val="0"/>
        <w:suppressAutoHyphens w:val="false"/>
        <w:rPr>
          <w:rStyle w:val="1"/>
          <w:spacing w:val="-1.919"/>
        </w:rPr>
      </w:pPr>
      <w:r>
        <w:rPr>
          <w:rStyle w:val="1"/>
          <w:spacing w:val="-1.919"/>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