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Esnearen Mahairako deialdiari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Igarzak, Legebiltzarreko Erregelamenduan xedatuaren babesean, honako galdera hau aurkezten du, Nafarroako Gobernuko Landa Garapeneko eta Ingurumeneko kontseilariak Legebiltzarraren hurrengo Osoko Bilkuran ahoz erantzun dezan: </w:t>
      </w:r>
    </w:p>
    <w:p>
      <w:pPr>
        <w:pStyle w:val="0"/>
        <w:suppressAutoHyphens w:val="false"/>
        <w:rPr>
          <w:rStyle w:val="1"/>
        </w:rPr>
      </w:pPr>
      <w:r>
        <w:rPr>
          <w:rStyle w:val="1"/>
        </w:rPr>
        <w:t xml:space="preserve">Batzordean izan ditugun azken lan bilkuretan, abeltzaintzaren sektoreak jakinarazi digu zein den gure abeltzainek bizi duten egoera. </w:t>
      </w:r>
    </w:p>
    <w:p>
      <w:pPr>
        <w:pStyle w:val="0"/>
        <w:suppressAutoHyphens w:val="false"/>
        <w:rPr>
          <w:rStyle w:val="1"/>
        </w:rPr>
      </w:pPr>
      <w:r>
        <w:rPr>
          <w:rStyle w:val="1"/>
        </w:rPr>
        <w:t xml:space="preserve">Departamentuak ba al du asmorik Esnearen Mahaia biltzeko eta sektorearekin batera haren proposamenak eta beharrizanak lantzen jarraitzeko? </w:t>
      </w:r>
    </w:p>
    <w:p>
      <w:pPr>
        <w:pStyle w:val="0"/>
        <w:suppressAutoHyphens w:val="false"/>
        <w:rPr>
          <w:rStyle w:val="1"/>
        </w:rPr>
      </w:pPr>
      <w:r>
        <w:rPr>
          <w:rStyle w:val="1"/>
        </w:rPr>
        <w:t xml:space="preserve">Iruñean, 2019ko abenduaren 18an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