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trámites y gestiones realizadas para avanzar en la administración electrónica, formulada por la Ilma. Sra. D.ª Raquel Garbayo Berdonces.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Raquel Garbayo Berdonces, miembro de las Cortes de Navarra, adscrita al Grupo Parlamentario Navarra Suma, realiza la siguiente pregunta oral dirigida al consejero de Cohesión Territorial para su contestación en el Pleno: </w:t>
      </w:r>
    </w:p>
    <w:p>
      <w:pPr>
        <w:pStyle w:val="0"/>
        <w:suppressAutoHyphens w:val="false"/>
        <w:rPr>
          <w:rStyle w:val="1"/>
        </w:rPr>
      </w:pPr>
      <w:r>
        <w:rPr>
          <w:rStyle w:val="1"/>
        </w:rPr>
        <w:t xml:space="preserve">¿Qué trámites y gestiones se han realizado para avanzar en la administración electrónica? </w:t>
      </w:r>
    </w:p>
    <w:p>
      <w:pPr>
        <w:pStyle w:val="0"/>
        <w:suppressAutoHyphens w:val="false"/>
        <w:rPr>
          <w:rStyle w:val="1"/>
        </w:rPr>
      </w:pPr>
      <w:r>
        <w:rPr>
          <w:rStyle w:val="1"/>
        </w:rPr>
        <w:t xml:space="preserve">Pamplona, 15 de enero de 2020 </w:t>
      </w:r>
    </w:p>
    <w:p>
      <w:pPr>
        <w:pStyle w:val="0"/>
        <w:suppressAutoHyphens w:val="false"/>
        <w:rPr>
          <w:rStyle w:val="1"/>
        </w:rPr>
      </w:pPr>
      <w:r>
        <w:rPr>
          <w:rStyle w:val="1"/>
        </w:rPr>
        <w:t xml:space="preserve">La Parlamentaria Foral: Raquel Garbayo Berdonces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