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9D3974" w:rsidRDefault="00FA495F" w:rsidP="0021698D">
      <w:pPr>
        <w:pStyle w:val="EstiloPortada"/>
        <w:ind w:left="3836" w:right="-58"/>
        <w:rPr>
          <w:sz w:val="40"/>
          <w:szCs w:val="40"/>
        </w:rPr>
      </w:pPr>
      <w:bookmarkStart w:id="0" w:name="_GoBack"/>
      <w:bookmarkEnd w:id="0"/>
      <w:r>
        <w:rPr>
          <w:rFonts w:ascii="Arial" w:hAnsi="Arial"/>
          <w:noProof/>
          <w:color w:val="808080"/>
          <w:sz w:val="40"/>
          <w:szCs w:val="40"/>
          <w:lang w:val="es-ES" w:eastAsia="es-ES"/>
        </w:rPr>
        <mc:AlternateContent>
          <mc:Choice Requires="wps">
            <w:drawing>
              <wp:anchor distT="0" distB="0" distL="114300" distR="114300" simplePos="0" relativeHeight="251657728" behindDoc="0" locked="0" layoutInCell="1" allowOverlap="1" wp14:anchorId="5FC3AED2" wp14:editId="71169EC1">
                <wp:simplePos x="0" y="0"/>
                <wp:positionH relativeFrom="column">
                  <wp:posOffset>-151765</wp:posOffset>
                </wp:positionH>
                <wp:positionV relativeFrom="paragraph">
                  <wp:posOffset>-817245</wp:posOffset>
                </wp:positionV>
                <wp:extent cx="1105535" cy="1059180"/>
                <wp:effectExtent l="0" t="0" r="0" b="762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05918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55516" w:rsidRPr="00CB36B1" w:rsidRDefault="00B55516" w:rsidP="00CB36B1">
                            <w:pPr>
                              <w:spacing w:after="0"/>
                              <w:jc w:val="center"/>
                              <w:rPr>
                                <w:rFonts w:ascii="Times New Roman" w:hAnsi="Times New Roman" w:cs="Times New Roman"/>
                                <w:sz w:val="18"/>
                                <w:szCs w:val="18"/>
                              </w:rPr>
                            </w:pPr>
                            <w:r>
                              <w:rPr>
                                <w:rFonts w:ascii="Times New Roman" w:hAnsi="Times New Roman"/>
                                <w:sz w:val="18"/>
                                <w:szCs w:val="18"/>
                              </w:rPr>
                              <w:t>CAMARA DE</w:t>
                            </w:r>
                          </w:p>
                          <w:p w:rsidR="00B55516" w:rsidRPr="00CB36B1" w:rsidRDefault="00B55516" w:rsidP="00CB36B1">
                            <w:pPr>
                              <w:spacing w:after="0"/>
                              <w:jc w:val="center"/>
                              <w:rPr>
                                <w:rFonts w:ascii="Times New Roman" w:hAnsi="Times New Roman" w:cs="Times New Roman"/>
                                <w:sz w:val="18"/>
                                <w:szCs w:val="18"/>
                              </w:rPr>
                            </w:pPr>
                            <w:r>
                              <w:rPr>
                                <w:rFonts w:ascii="Times New Roman" w:hAnsi="Times New Roman"/>
                                <w:sz w:val="18"/>
                                <w:szCs w:val="18"/>
                              </w:rPr>
                              <w:t>COMPTOS</w:t>
                            </w:r>
                          </w:p>
                          <w:p w:rsidR="00B55516" w:rsidRPr="00CB36B1" w:rsidRDefault="00B55516" w:rsidP="00CB36B1">
                            <w:pPr>
                              <w:spacing w:after="0"/>
                              <w:jc w:val="center"/>
                              <w:rPr>
                                <w:rFonts w:ascii="Times New Roman" w:hAnsi="Times New Roman" w:cs="Times New Roman"/>
                                <w:sz w:val="18"/>
                                <w:szCs w:val="18"/>
                              </w:rPr>
                            </w:pPr>
                            <w:r>
                              <w:rPr>
                                <w:rFonts w:ascii="Times New Roman" w:hAnsi="Times New Roman"/>
                                <w:sz w:val="18"/>
                                <w:szCs w:val="18"/>
                              </w:rPr>
                              <w:t>DE NAVARRA</w:t>
                            </w:r>
                          </w:p>
                          <w:p w:rsidR="00B55516" w:rsidRPr="00CB36B1" w:rsidRDefault="00B55516" w:rsidP="00CB36B1">
                            <w:pPr>
                              <w:spacing w:after="0"/>
                              <w:jc w:val="center"/>
                              <w:rPr>
                                <w:rFonts w:ascii="Times New Roman" w:hAnsi="Times New Roman" w:cs="Times New Roman"/>
                                <w:color w:val="808080"/>
                                <w:sz w:val="18"/>
                                <w:szCs w:val="18"/>
                              </w:rPr>
                            </w:pPr>
                            <w:r>
                              <w:rPr>
                                <w:rFonts w:ascii="Times New Roman" w:hAnsi="Times New Roman"/>
                                <w:color w:val="808080"/>
                                <w:sz w:val="18"/>
                                <w:szCs w:val="18"/>
                              </w:rPr>
                              <w:t>NAFARROAKO</w:t>
                            </w:r>
                          </w:p>
                          <w:p w:rsidR="00B55516" w:rsidRPr="00CB36B1" w:rsidRDefault="00B55516" w:rsidP="00CB36B1">
                            <w:pPr>
                              <w:spacing w:after="0"/>
                              <w:jc w:val="center"/>
                              <w:rPr>
                                <w:rFonts w:ascii="Times New Roman" w:hAnsi="Times New Roman" w:cs="Times New Roman"/>
                                <w:color w:val="808080"/>
                                <w:sz w:val="18"/>
                                <w:szCs w:val="18"/>
                              </w:rPr>
                            </w:pPr>
                            <w:r>
                              <w:rPr>
                                <w:rFonts w:ascii="Times New Roman" w:hAnsi="Times New Roman"/>
                                <w:color w:val="808080"/>
                                <w:sz w:val="18"/>
                                <w:szCs w:val="18"/>
                              </w:rPr>
                              <w:t>KONTUEN</w:t>
                            </w:r>
                          </w:p>
                          <w:p w:rsidR="00B55516" w:rsidRPr="00CB36B1" w:rsidRDefault="00B55516" w:rsidP="00CB36B1">
                            <w:pPr>
                              <w:spacing w:after="0"/>
                              <w:jc w:val="center"/>
                              <w:rPr>
                                <w:rFonts w:ascii="Times New Roman" w:hAnsi="Times New Roman" w:cs="Times New Roman"/>
                                <w:color w:val="808080"/>
                                <w:sz w:val="18"/>
                                <w:szCs w:val="18"/>
                              </w:rPr>
                            </w:pPr>
                            <w:r>
                              <w:rPr>
                                <w:rFonts w:ascii="Times New Roman" w:hAnsi="Times New Roman"/>
                                <w:color w:val="808080"/>
                                <w:sz w:val="18"/>
                                <w:szCs w:val="18"/>
                              </w:rPr>
                              <w:t>GANBERA</w:t>
                            </w:r>
                          </w:p>
                          <w:p w:rsidR="00B55516" w:rsidRPr="002C7026" w:rsidRDefault="00B55516" w:rsidP="002C7026">
                            <w:pPr>
                              <w:spacing w:after="0"/>
                              <w:jc w:val="center"/>
                              <w:rPr>
                                <w:rFonts w:ascii="Trajan" w:hAnsi="Trajan"/>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95pt;margin-top:-64.35pt;width:87.05pt;height:8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" stroked="f" strokecolor="white">
                <v:textbox>
                  <w:txbxContent>
                    <w:p w:rsidR="00B55516" w:rsidRPr="00CB36B1" w:rsidRDefault="00B55516" w:rsidP="00CB36B1">
                      <w:pPr>
                        <w:spacing w:after="0"/>
                        <w:jc w:val="center"/>
                        <w:rPr>
                          <w:rFonts w:ascii="Times New Roman" w:hAnsi="Times New Roman" w:cs="Times New Roman"/>
                          <w:sz w:val="18"/>
                          <w:szCs w:val="18"/>
                        </w:rPr>
                      </w:pPr>
                      <w:r>
                        <w:rPr>
                          <w:rFonts w:ascii="Times New Roman" w:hAnsi="Times New Roman"/>
                          <w:sz w:val="18"/>
                          <w:szCs w:val="18"/>
                        </w:rPr>
                        <w:t>CAMARA DE</w:t>
                      </w:r>
                    </w:p>
                    <w:p w:rsidR="00B55516" w:rsidRPr="00CB36B1" w:rsidRDefault="00B55516" w:rsidP="00CB36B1">
                      <w:pPr>
                        <w:spacing w:after="0"/>
                        <w:jc w:val="center"/>
                        <w:rPr>
                          <w:rFonts w:ascii="Times New Roman" w:hAnsi="Times New Roman" w:cs="Times New Roman"/>
                          <w:sz w:val="18"/>
                          <w:szCs w:val="18"/>
                        </w:rPr>
                      </w:pPr>
                      <w:r>
                        <w:rPr>
                          <w:rFonts w:ascii="Times New Roman" w:hAnsi="Times New Roman"/>
                          <w:sz w:val="18"/>
                          <w:szCs w:val="18"/>
                        </w:rPr>
                        <w:t>COMPTOS</w:t>
                      </w:r>
                    </w:p>
                    <w:p w:rsidR="00B55516" w:rsidRPr="00CB36B1" w:rsidRDefault="00B55516" w:rsidP="00CB36B1">
                      <w:pPr>
                        <w:spacing w:after="0"/>
                        <w:jc w:val="center"/>
                        <w:rPr>
                          <w:rFonts w:ascii="Times New Roman" w:hAnsi="Times New Roman" w:cs="Times New Roman"/>
                          <w:sz w:val="18"/>
                          <w:szCs w:val="18"/>
                        </w:rPr>
                      </w:pPr>
                      <w:r>
                        <w:rPr>
                          <w:rFonts w:ascii="Times New Roman" w:hAnsi="Times New Roman"/>
                          <w:sz w:val="18"/>
                          <w:szCs w:val="18"/>
                        </w:rPr>
                        <w:t>DE NAVARRA</w:t>
                      </w:r>
                    </w:p>
                    <w:p w:rsidR="00B55516" w:rsidRPr="00CB36B1" w:rsidRDefault="00B55516" w:rsidP="00CB36B1">
                      <w:pPr>
                        <w:spacing w:after="0"/>
                        <w:jc w:val="center"/>
                        <w:rPr>
                          <w:rFonts w:ascii="Times New Roman" w:hAnsi="Times New Roman" w:cs="Times New Roman"/>
                          <w:color w:val="808080"/>
                          <w:sz w:val="18"/>
                          <w:szCs w:val="18"/>
                        </w:rPr>
                      </w:pPr>
                      <w:r>
                        <w:rPr>
                          <w:rFonts w:ascii="Times New Roman" w:hAnsi="Times New Roman"/>
                          <w:color w:val="808080"/>
                          <w:sz w:val="18"/>
                          <w:szCs w:val="18"/>
                        </w:rPr>
                        <w:t>NAFARROAKO</w:t>
                      </w:r>
                    </w:p>
                    <w:p w:rsidR="00B55516" w:rsidRPr="00CB36B1" w:rsidRDefault="00B55516" w:rsidP="00CB36B1">
                      <w:pPr>
                        <w:spacing w:after="0"/>
                        <w:jc w:val="center"/>
                        <w:rPr>
                          <w:rFonts w:ascii="Times New Roman" w:hAnsi="Times New Roman" w:cs="Times New Roman"/>
                          <w:color w:val="808080"/>
                          <w:sz w:val="18"/>
                          <w:szCs w:val="18"/>
                        </w:rPr>
                      </w:pPr>
                      <w:r>
                        <w:rPr>
                          <w:rFonts w:ascii="Times New Roman" w:hAnsi="Times New Roman"/>
                          <w:color w:val="808080"/>
                          <w:sz w:val="18"/>
                          <w:szCs w:val="18"/>
                        </w:rPr>
                        <w:t>KONTUEN</w:t>
                      </w:r>
                    </w:p>
                    <w:p w:rsidR="00B55516" w:rsidRPr="00CB36B1" w:rsidRDefault="00B55516" w:rsidP="00CB36B1">
                      <w:pPr>
                        <w:spacing w:after="0"/>
                        <w:jc w:val="center"/>
                        <w:rPr>
                          <w:rFonts w:ascii="Times New Roman" w:hAnsi="Times New Roman" w:cs="Times New Roman"/>
                          <w:color w:val="808080"/>
                          <w:sz w:val="18"/>
                          <w:szCs w:val="18"/>
                        </w:rPr>
                      </w:pPr>
                      <w:r>
                        <w:rPr>
                          <w:rFonts w:ascii="Times New Roman" w:hAnsi="Times New Roman"/>
                          <w:color w:val="808080"/>
                          <w:sz w:val="18"/>
                          <w:szCs w:val="18"/>
                        </w:rPr>
                        <w:t>GANBERA</w:t>
                      </w:r>
                    </w:p>
                    <w:p w:rsidR="00B55516" w:rsidRPr="002C7026" w:rsidRDefault="00B55516" w:rsidP="002C7026">
                      <w:pPr>
                        <w:spacing w:after="0"/>
                        <w:jc w:val="center"/>
                        <w:rPr>
                          <w:rFonts w:ascii="Trajan" w:hAnsi="Trajan"/>
                          <w:color w:val="808080"/>
                          <w:sz w:val="18"/>
                          <w:szCs w:val="18"/>
                        </w:rPr>
                      </w:pPr>
                    </w:p>
                  </w:txbxContent>
                </v:textbox>
              </v:shape>
            </w:pict>
          </mc:Fallback>
        </mc:AlternateContent>
      </w:r>
      <w:r>
        <w:rPr>
          <w:rFonts w:ascii="Arial" w:hAnsi="Arial"/>
          <w:color w:val="808080"/>
          <w:sz w:val="40"/>
          <w:szCs w:val="40"/>
        </w:rPr>
        <w:t xml:space="preserve"> </w:t>
      </w:r>
    </w:p>
    <w:p w:rsidR="001C3A32" w:rsidRPr="001D4F09" w:rsidRDefault="00382164" w:rsidP="0021698D">
      <w:pPr>
        <w:pStyle w:val="EstiloPortada"/>
        <w:spacing w:before="240"/>
        <w:ind w:left="3839" w:right="-1049"/>
      </w:pPr>
      <w:r>
        <w:t>Murchanteko Udala, 2018</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382164" w:rsidRPr="00204979" w:rsidRDefault="00382164" w:rsidP="00891D73">
      <w:pPr>
        <w:pStyle w:val="texto"/>
      </w:pPr>
    </w:p>
    <w:p w:rsidR="001C3A32" w:rsidRPr="00204979" w:rsidRDefault="001C3A32" w:rsidP="00891D73">
      <w:pPr>
        <w:pStyle w:val="texto"/>
      </w:pPr>
    </w:p>
    <w:p w:rsidR="00844F74" w:rsidRDefault="00844F74" w:rsidP="00891D73">
      <w:pPr>
        <w:pStyle w:val="texto"/>
      </w:pPr>
    </w:p>
    <w:p w:rsidR="000A57FF" w:rsidRPr="00204979" w:rsidRDefault="000A57FF" w:rsidP="00891D73">
      <w:pPr>
        <w:pStyle w:val="texto"/>
      </w:pPr>
    </w:p>
    <w:p w:rsidR="00844F74" w:rsidRPr="00204979" w:rsidRDefault="00844F74" w:rsidP="00891D73">
      <w:pPr>
        <w:pStyle w:val="texto"/>
      </w:pPr>
    </w:p>
    <w:p w:rsidR="00716463" w:rsidRPr="001E7C38" w:rsidRDefault="00382164" w:rsidP="009936FC">
      <w:pPr>
        <w:pStyle w:val="Fechaportada"/>
        <w:rPr>
          <w:rFonts w:ascii="Times New Roman" w:hAnsi="Times New Roman" w:cs="Times New Roman"/>
        </w:rPr>
      </w:pPr>
      <w:r>
        <w:rPr>
          <w:rFonts w:ascii="Times New Roman" w:hAnsi="Times New Roman"/>
        </w:rPr>
        <w:t>2019ko abendua</w:t>
      </w:r>
    </w:p>
    <w:p w:rsidR="008E3FFE" w:rsidRPr="001E7C38" w:rsidRDefault="008E3FFE" w:rsidP="00891D73">
      <w:pPr>
        <w:pStyle w:val="ndice"/>
        <w:rPr>
          <w:rFonts w:ascii="Times New Roman" w:hAnsi="Times New Roman"/>
        </w:rPr>
        <w:sectPr w:rsidR="008E3FFE" w:rsidRPr="001E7C38"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0A57FF" w:rsidRDefault="000A57FF" w:rsidP="000A57FF">
      <w:pPr>
        <w:tabs>
          <w:tab w:val="center" w:pos="2835"/>
          <w:tab w:val="center" w:pos="3969"/>
          <w:tab w:val="center" w:pos="5103"/>
          <w:tab w:val="center" w:pos="6237"/>
          <w:tab w:val="center" w:pos="7371"/>
        </w:tabs>
        <w:ind w:right="-567" w:firstLine="284"/>
        <w:jc w:val="right"/>
        <w:rPr>
          <w:i/>
          <w:spacing w:val="6"/>
          <w:sz w:val="16"/>
          <w:szCs w:val="16"/>
        </w:rPr>
      </w:pPr>
      <w:r>
        <w:rPr>
          <w:i/>
          <w:sz w:val="16"/>
          <w:szCs w:val="16"/>
        </w:rPr>
        <w:t>ORRIALDEA</w:t>
      </w:r>
    </w:p>
    <w:p w:rsidR="005B0AEF" w:rsidRDefault="000A57FF">
      <w:pPr>
        <w:pStyle w:val="TDC1"/>
        <w:rPr>
          <w:rFonts w:asciiTheme="minorHAnsi" w:eastAsiaTheme="minorEastAsia" w:hAnsiTheme="minorHAnsi"/>
          <w:smallCaps w:val="0"/>
          <w:noProof/>
          <w:lang w:val="es-ES" w:eastAsia="es-ES"/>
        </w:rPr>
      </w:pPr>
      <w:r>
        <w:rPr>
          <w:rFonts w:eastAsia="Times New Roman" w:cs="Times New Roman"/>
          <w:sz w:val="24"/>
          <w:szCs w:val="24"/>
        </w:rPr>
        <w:fldChar w:fldCharType="begin"/>
      </w:r>
      <w:r>
        <w:rPr>
          <w:sz w:val="24"/>
          <w:szCs w:val="24"/>
        </w:rPr>
        <w:instrText xml:space="preserve"> TOC \h \z \t "atitulo1;1;atitulo2;2" </w:instrText>
      </w:r>
      <w:r>
        <w:rPr>
          <w:rFonts w:eastAsia="Times New Roman" w:cs="Times New Roman"/>
          <w:sz w:val="24"/>
          <w:szCs w:val="24"/>
        </w:rPr>
        <w:fldChar w:fldCharType="separate"/>
      </w:r>
      <w:hyperlink w:anchor="_Toc31178436" w:history="1">
        <w:r w:rsidR="005B0AEF" w:rsidRPr="00EB4859">
          <w:rPr>
            <w:rStyle w:val="Hipervnculo"/>
            <w:noProof/>
          </w:rPr>
          <w:t>I. Sarrera</w:t>
        </w:r>
        <w:r w:rsidR="005B0AEF">
          <w:rPr>
            <w:noProof/>
            <w:webHidden/>
          </w:rPr>
          <w:tab/>
        </w:r>
        <w:r w:rsidR="005B0AEF">
          <w:rPr>
            <w:noProof/>
            <w:webHidden/>
          </w:rPr>
          <w:fldChar w:fldCharType="begin"/>
        </w:r>
        <w:r w:rsidR="005B0AEF">
          <w:rPr>
            <w:noProof/>
            <w:webHidden/>
          </w:rPr>
          <w:instrText xml:space="preserve"> PAGEREF _Toc31178436 \h </w:instrText>
        </w:r>
        <w:r w:rsidR="005B0AEF">
          <w:rPr>
            <w:noProof/>
            <w:webHidden/>
          </w:rPr>
        </w:r>
        <w:r w:rsidR="005B0AEF">
          <w:rPr>
            <w:noProof/>
            <w:webHidden/>
          </w:rPr>
          <w:fldChar w:fldCharType="separate"/>
        </w:r>
        <w:r w:rsidR="005B0AEF">
          <w:rPr>
            <w:noProof/>
            <w:webHidden/>
          </w:rPr>
          <w:t>3</w:t>
        </w:r>
        <w:r w:rsidR="005B0AEF">
          <w:rPr>
            <w:noProof/>
            <w:webHidden/>
          </w:rPr>
          <w:fldChar w:fldCharType="end"/>
        </w:r>
      </w:hyperlink>
    </w:p>
    <w:p w:rsidR="005B0AEF" w:rsidRDefault="005B0AEF">
      <w:pPr>
        <w:pStyle w:val="TDC1"/>
        <w:rPr>
          <w:rFonts w:asciiTheme="minorHAnsi" w:eastAsiaTheme="minorEastAsia" w:hAnsiTheme="minorHAnsi"/>
          <w:smallCaps w:val="0"/>
          <w:noProof/>
          <w:lang w:val="es-ES" w:eastAsia="es-ES"/>
        </w:rPr>
      </w:pPr>
      <w:hyperlink w:anchor="_Toc31178437" w:history="1">
        <w:r w:rsidRPr="00EB4859">
          <w:rPr>
            <w:rStyle w:val="Hipervnculo"/>
            <w:noProof/>
          </w:rPr>
          <w:t>II. Murchanteko Udala</w:t>
        </w:r>
        <w:r>
          <w:rPr>
            <w:noProof/>
            <w:webHidden/>
          </w:rPr>
          <w:tab/>
        </w:r>
        <w:r>
          <w:rPr>
            <w:noProof/>
            <w:webHidden/>
          </w:rPr>
          <w:fldChar w:fldCharType="begin"/>
        </w:r>
        <w:r>
          <w:rPr>
            <w:noProof/>
            <w:webHidden/>
          </w:rPr>
          <w:instrText xml:space="preserve"> PAGEREF _Toc31178437 \h </w:instrText>
        </w:r>
        <w:r>
          <w:rPr>
            <w:noProof/>
            <w:webHidden/>
          </w:rPr>
        </w:r>
        <w:r>
          <w:rPr>
            <w:noProof/>
            <w:webHidden/>
          </w:rPr>
          <w:fldChar w:fldCharType="separate"/>
        </w:r>
        <w:r>
          <w:rPr>
            <w:noProof/>
            <w:webHidden/>
          </w:rPr>
          <w:t>4</w:t>
        </w:r>
        <w:r>
          <w:rPr>
            <w:noProof/>
            <w:webHidden/>
          </w:rPr>
          <w:fldChar w:fldCharType="end"/>
        </w:r>
      </w:hyperlink>
    </w:p>
    <w:p w:rsidR="005B0AEF" w:rsidRDefault="005B0AEF">
      <w:pPr>
        <w:pStyle w:val="TDC1"/>
        <w:rPr>
          <w:rFonts w:asciiTheme="minorHAnsi" w:eastAsiaTheme="minorEastAsia" w:hAnsiTheme="minorHAnsi"/>
          <w:smallCaps w:val="0"/>
          <w:noProof/>
          <w:lang w:val="es-ES" w:eastAsia="es-ES"/>
        </w:rPr>
      </w:pPr>
      <w:hyperlink w:anchor="_Toc31178438" w:history="1">
        <w:r w:rsidRPr="00EB4859">
          <w:rPr>
            <w:rStyle w:val="Hipervnculo"/>
            <w:noProof/>
          </w:rPr>
          <w:t>III. Fiskalizazioaren helburuak eta norainokoa</w:t>
        </w:r>
        <w:r>
          <w:rPr>
            <w:noProof/>
            <w:webHidden/>
          </w:rPr>
          <w:tab/>
        </w:r>
        <w:r>
          <w:rPr>
            <w:noProof/>
            <w:webHidden/>
          </w:rPr>
          <w:fldChar w:fldCharType="begin"/>
        </w:r>
        <w:r>
          <w:rPr>
            <w:noProof/>
            <w:webHidden/>
          </w:rPr>
          <w:instrText xml:space="preserve"> PAGEREF _Toc31178438 \h </w:instrText>
        </w:r>
        <w:r>
          <w:rPr>
            <w:noProof/>
            <w:webHidden/>
          </w:rPr>
        </w:r>
        <w:r>
          <w:rPr>
            <w:noProof/>
            <w:webHidden/>
          </w:rPr>
          <w:fldChar w:fldCharType="separate"/>
        </w:r>
        <w:r>
          <w:rPr>
            <w:noProof/>
            <w:webHidden/>
          </w:rPr>
          <w:t>6</w:t>
        </w:r>
        <w:r>
          <w:rPr>
            <w:noProof/>
            <w:webHidden/>
          </w:rPr>
          <w:fldChar w:fldCharType="end"/>
        </w:r>
      </w:hyperlink>
    </w:p>
    <w:p w:rsidR="005B0AEF" w:rsidRDefault="005B0AEF">
      <w:pPr>
        <w:pStyle w:val="TDC1"/>
        <w:rPr>
          <w:rFonts w:asciiTheme="minorHAnsi" w:eastAsiaTheme="minorEastAsia" w:hAnsiTheme="minorHAnsi"/>
          <w:smallCaps w:val="0"/>
          <w:noProof/>
          <w:lang w:val="es-ES" w:eastAsia="es-ES"/>
        </w:rPr>
      </w:pPr>
      <w:hyperlink w:anchor="_Toc31178439" w:history="1">
        <w:r w:rsidRPr="00EB4859">
          <w:rPr>
            <w:rStyle w:val="Hipervnculo"/>
            <w:noProof/>
          </w:rPr>
          <w:t>IV. Iritzia</w:t>
        </w:r>
        <w:r>
          <w:rPr>
            <w:noProof/>
            <w:webHidden/>
          </w:rPr>
          <w:tab/>
        </w:r>
        <w:r>
          <w:rPr>
            <w:noProof/>
            <w:webHidden/>
          </w:rPr>
          <w:fldChar w:fldCharType="begin"/>
        </w:r>
        <w:r>
          <w:rPr>
            <w:noProof/>
            <w:webHidden/>
          </w:rPr>
          <w:instrText xml:space="preserve"> PAGEREF _Toc31178439 \h </w:instrText>
        </w:r>
        <w:r>
          <w:rPr>
            <w:noProof/>
            <w:webHidden/>
          </w:rPr>
        </w:r>
        <w:r>
          <w:rPr>
            <w:noProof/>
            <w:webHidden/>
          </w:rPr>
          <w:fldChar w:fldCharType="separate"/>
        </w:r>
        <w:r>
          <w:rPr>
            <w:noProof/>
            <w:webHidden/>
          </w:rPr>
          <w:t>7</w:t>
        </w:r>
        <w:r>
          <w:rPr>
            <w:noProof/>
            <w:webHidden/>
          </w:rPr>
          <w:fldChar w:fldCharType="end"/>
        </w:r>
      </w:hyperlink>
    </w:p>
    <w:p w:rsidR="005B0AEF" w:rsidRDefault="005B0AEF">
      <w:pPr>
        <w:pStyle w:val="TDC2"/>
        <w:rPr>
          <w:rFonts w:asciiTheme="minorHAnsi" w:eastAsiaTheme="minorEastAsia" w:hAnsiTheme="minorHAnsi"/>
          <w:noProof/>
          <w:lang w:val="es-ES" w:eastAsia="es-ES"/>
        </w:rPr>
      </w:pPr>
      <w:hyperlink w:anchor="_Toc31178440" w:history="1">
        <w:r w:rsidRPr="00EB4859">
          <w:rPr>
            <w:rStyle w:val="Hipervnculo"/>
            <w:noProof/>
          </w:rPr>
          <w:t>IV.1 Auditoretza finantzarioko iritzia</w:t>
        </w:r>
        <w:r>
          <w:rPr>
            <w:noProof/>
            <w:webHidden/>
          </w:rPr>
          <w:tab/>
        </w:r>
        <w:r>
          <w:rPr>
            <w:noProof/>
            <w:webHidden/>
          </w:rPr>
          <w:fldChar w:fldCharType="begin"/>
        </w:r>
        <w:r>
          <w:rPr>
            <w:noProof/>
            <w:webHidden/>
          </w:rPr>
          <w:instrText xml:space="preserve"> PAGEREF _Toc31178440 \h </w:instrText>
        </w:r>
        <w:r>
          <w:rPr>
            <w:noProof/>
            <w:webHidden/>
          </w:rPr>
        </w:r>
        <w:r>
          <w:rPr>
            <w:noProof/>
            <w:webHidden/>
          </w:rPr>
          <w:fldChar w:fldCharType="separate"/>
        </w:r>
        <w:r>
          <w:rPr>
            <w:noProof/>
            <w:webHidden/>
          </w:rPr>
          <w:t>8</w:t>
        </w:r>
        <w:r>
          <w:rPr>
            <w:noProof/>
            <w:webHidden/>
          </w:rPr>
          <w:fldChar w:fldCharType="end"/>
        </w:r>
      </w:hyperlink>
    </w:p>
    <w:p w:rsidR="005B0AEF" w:rsidRDefault="005B0AEF">
      <w:pPr>
        <w:pStyle w:val="TDC2"/>
        <w:rPr>
          <w:rFonts w:asciiTheme="minorHAnsi" w:eastAsiaTheme="minorEastAsia" w:hAnsiTheme="minorHAnsi"/>
          <w:noProof/>
          <w:lang w:val="es-ES" w:eastAsia="es-ES"/>
        </w:rPr>
      </w:pPr>
      <w:hyperlink w:anchor="_Toc31178441" w:history="1">
        <w:r w:rsidRPr="00EB4859">
          <w:rPr>
            <w:rStyle w:val="Hipervnculo"/>
            <w:noProof/>
          </w:rPr>
          <w:t>IV.2. Legezkotasuna betetzeari buruzko iritzia</w:t>
        </w:r>
        <w:r>
          <w:rPr>
            <w:noProof/>
            <w:webHidden/>
          </w:rPr>
          <w:tab/>
        </w:r>
        <w:r>
          <w:rPr>
            <w:noProof/>
            <w:webHidden/>
          </w:rPr>
          <w:fldChar w:fldCharType="begin"/>
        </w:r>
        <w:r>
          <w:rPr>
            <w:noProof/>
            <w:webHidden/>
          </w:rPr>
          <w:instrText xml:space="preserve"> PAGEREF _Toc31178441 \h </w:instrText>
        </w:r>
        <w:r>
          <w:rPr>
            <w:noProof/>
            <w:webHidden/>
          </w:rPr>
        </w:r>
        <w:r>
          <w:rPr>
            <w:noProof/>
            <w:webHidden/>
          </w:rPr>
          <w:fldChar w:fldCharType="separate"/>
        </w:r>
        <w:r>
          <w:rPr>
            <w:noProof/>
            <w:webHidden/>
          </w:rPr>
          <w:t>8</w:t>
        </w:r>
        <w:r>
          <w:rPr>
            <w:noProof/>
            <w:webHidden/>
          </w:rPr>
          <w:fldChar w:fldCharType="end"/>
        </w:r>
      </w:hyperlink>
    </w:p>
    <w:p w:rsidR="005B0AEF" w:rsidRDefault="005B0AEF">
      <w:pPr>
        <w:pStyle w:val="TDC1"/>
        <w:rPr>
          <w:rFonts w:asciiTheme="minorHAnsi" w:eastAsiaTheme="minorEastAsia" w:hAnsiTheme="minorHAnsi"/>
          <w:smallCaps w:val="0"/>
          <w:noProof/>
          <w:lang w:val="es-ES" w:eastAsia="es-ES"/>
        </w:rPr>
      </w:pPr>
      <w:hyperlink w:anchor="_Toc31178442" w:history="1">
        <w:r w:rsidRPr="00EB4859">
          <w:rPr>
            <w:rStyle w:val="Hipervnculo"/>
            <w:noProof/>
          </w:rPr>
          <w:t>V. Kontu orokorraren laburpena</w:t>
        </w:r>
        <w:r>
          <w:rPr>
            <w:noProof/>
            <w:webHidden/>
          </w:rPr>
          <w:tab/>
        </w:r>
        <w:r>
          <w:rPr>
            <w:noProof/>
            <w:webHidden/>
          </w:rPr>
          <w:fldChar w:fldCharType="begin"/>
        </w:r>
        <w:r>
          <w:rPr>
            <w:noProof/>
            <w:webHidden/>
          </w:rPr>
          <w:instrText xml:space="preserve"> PAGEREF _Toc31178442 \h </w:instrText>
        </w:r>
        <w:r>
          <w:rPr>
            <w:noProof/>
            <w:webHidden/>
          </w:rPr>
        </w:r>
        <w:r>
          <w:rPr>
            <w:noProof/>
            <w:webHidden/>
          </w:rPr>
          <w:fldChar w:fldCharType="separate"/>
        </w:r>
        <w:r>
          <w:rPr>
            <w:noProof/>
            <w:webHidden/>
          </w:rPr>
          <w:t>10</w:t>
        </w:r>
        <w:r>
          <w:rPr>
            <w:noProof/>
            <w:webHidden/>
          </w:rPr>
          <w:fldChar w:fldCharType="end"/>
        </w:r>
      </w:hyperlink>
    </w:p>
    <w:p w:rsidR="005B0AEF" w:rsidRDefault="005B0AEF">
      <w:pPr>
        <w:pStyle w:val="TDC2"/>
        <w:rPr>
          <w:rFonts w:asciiTheme="minorHAnsi" w:eastAsiaTheme="minorEastAsia" w:hAnsiTheme="minorHAnsi"/>
          <w:noProof/>
          <w:lang w:val="es-ES" w:eastAsia="es-ES"/>
        </w:rPr>
      </w:pPr>
      <w:hyperlink w:anchor="_Toc31178443" w:history="1">
        <w:r w:rsidRPr="00EB4859">
          <w:rPr>
            <w:rStyle w:val="Hipervnculo"/>
            <w:noProof/>
          </w:rPr>
          <w:t>V.1. Aurrekontu-betetzearen egoera-orria</w:t>
        </w:r>
        <w:r>
          <w:rPr>
            <w:noProof/>
            <w:webHidden/>
          </w:rPr>
          <w:tab/>
        </w:r>
        <w:r>
          <w:rPr>
            <w:noProof/>
            <w:webHidden/>
          </w:rPr>
          <w:fldChar w:fldCharType="begin"/>
        </w:r>
        <w:r>
          <w:rPr>
            <w:noProof/>
            <w:webHidden/>
          </w:rPr>
          <w:instrText xml:space="preserve"> PAGEREF _Toc31178443 \h </w:instrText>
        </w:r>
        <w:r>
          <w:rPr>
            <w:noProof/>
            <w:webHidden/>
          </w:rPr>
        </w:r>
        <w:r>
          <w:rPr>
            <w:noProof/>
            <w:webHidden/>
          </w:rPr>
          <w:fldChar w:fldCharType="separate"/>
        </w:r>
        <w:r>
          <w:rPr>
            <w:noProof/>
            <w:webHidden/>
          </w:rPr>
          <w:t>10</w:t>
        </w:r>
        <w:r>
          <w:rPr>
            <w:noProof/>
            <w:webHidden/>
          </w:rPr>
          <w:fldChar w:fldCharType="end"/>
        </w:r>
      </w:hyperlink>
    </w:p>
    <w:p w:rsidR="005B0AEF" w:rsidRDefault="005B0AEF">
      <w:pPr>
        <w:pStyle w:val="TDC2"/>
        <w:rPr>
          <w:rFonts w:asciiTheme="minorHAnsi" w:eastAsiaTheme="minorEastAsia" w:hAnsiTheme="minorHAnsi"/>
          <w:noProof/>
          <w:lang w:val="es-ES" w:eastAsia="es-ES"/>
        </w:rPr>
      </w:pPr>
      <w:hyperlink w:anchor="_Toc31178444" w:history="1">
        <w:r w:rsidRPr="00EB4859">
          <w:rPr>
            <w:rStyle w:val="Hipervnculo"/>
            <w:noProof/>
          </w:rPr>
          <w:t>V.2. Aurrekontu-emaitzaren egoera-orria</w:t>
        </w:r>
        <w:r>
          <w:rPr>
            <w:noProof/>
            <w:webHidden/>
          </w:rPr>
          <w:tab/>
        </w:r>
        <w:r>
          <w:rPr>
            <w:noProof/>
            <w:webHidden/>
          </w:rPr>
          <w:fldChar w:fldCharType="begin"/>
        </w:r>
        <w:r>
          <w:rPr>
            <w:noProof/>
            <w:webHidden/>
          </w:rPr>
          <w:instrText xml:space="preserve"> PAGEREF _Toc31178444 \h </w:instrText>
        </w:r>
        <w:r>
          <w:rPr>
            <w:noProof/>
            <w:webHidden/>
          </w:rPr>
        </w:r>
        <w:r>
          <w:rPr>
            <w:noProof/>
            <w:webHidden/>
          </w:rPr>
          <w:fldChar w:fldCharType="separate"/>
        </w:r>
        <w:r>
          <w:rPr>
            <w:noProof/>
            <w:webHidden/>
          </w:rPr>
          <w:t>11</w:t>
        </w:r>
        <w:r>
          <w:rPr>
            <w:noProof/>
            <w:webHidden/>
          </w:rPr>
          <w:fldChar w:fldCharType="end"/>
        </w:r>
      </w:hyperlink>
    </w:p>
    <w:p w:rsidR="005B0AEF" w:rsidRDefault="005B0AEF">
      <w:pPr>
        <w:pStyle w:val="TDC2"/>
        <w:rPr>
          <w:rFonts w:asciiTheme="minorHAnsi" w:eastAsiaTheme="minorEastAsia" w:hAnsiTheme="minorHAnsi"/>
          <w:noProof/>
          <w:lang w:val="es-ES" w:eastAsia="es-ES"/>
        </w:rPr>
      </w:pPr>
      <w:hyperlink w:anchor="_Toc31178445" w:history="1">
        <w:r w:rsidRPr="00EB4859">
          <w:rPr>
            <w:rStyle w:val="Hipervnculo"/>
            <w:noProof/>
          </w:rPr>
          <w:t>V.3. Diruzaintza-gerakinaren egoera-orria</w:t>
        </w:r>
        <w:r>
          <w:rPr>
            <w:noProof/>
            <w:webHidden/>
          </w:rPr>
          <w:tab/>
        </w:r>
        <w:r>
          <w:rPr>
            <w:noProof/>
            <w:webHidden/>
          </w:rPr>
          <w:fldChar w:fldCharType="begin"/>
        </w:r>
        <w:r>
          <w:rPr>
            <w:noProof/>
            <w:webHidden/>
          </w:rPr>
          <w:instrText xml:space="preserve"> PAGEREF _Toc31178445 \h </w:instrText>
        </w:r>
        <w:r>
          <w:rPr>
            <w:noProof/>
            <w:webHidden/>
          </w:rPr>
        </w:r>
        <w:r>
          <w:rPr>
            <w:noProof/>
            <w:webHidden/>
          </w:rPr>
          <w:fldChar w:fldCharType="separate"/>
        </w:r>
        <w:r>
          <w:rPr>
            <w:noProof/>
            <w:webHidden/>
          </w:rPr>
          <w:t>11</w:t>
        </w:r>
        <w:r>
          <w:rPr>
            <w:noProof/>
            <w:webHidden/>
          </w:rPr>
          <w:fldChar w:fldCharType="end"/>
        </w:r>
      </w:hyperlink>
    </w:p>
    <w:p w:rsidR="005B0AEF" w:rsidRDefault="005B0AEF">
      <w:pPr>
        <w:pStyle w:val="TDC2"/>
        <w:rPr>
          <w:rFonts w:asciiTheme="minorHAnsi" w:eastAsiaTheme="minorEastAsia" w:hAnsiTheme="minorHAnsi"/>
          <w:noProof/>
          <w:lang w:val="es-ES" w:eastAsia="es-ES"/>
        </w:rPr>
      </w:pPr>
      <w:hyperlink w:anchor="_Toc31178446" w:history="1">
        <w:r w:rsidRPr="00EB4859">
          <w:rPr>
            <w:rStyle w:val="Hipervnculo"/>
            <w:noProof/>
          </w:rPr>
          <w:t>V.4. Egoera-balantzea</w:t>
        </w:r>
        <w:r>
          <w:rPr>
            <w:noProof/>
            <w:webHidden/>
          </w:rPr>
          <w:tab/>
        </w:r>
        <w:r>
          <w:rPr>
            <w:noProof/>
            <w:webHidden/>
          </w:rPr>
          <w:fldChar w:fldCharType="begin"/>
        </w:r>
        <w:r>
          <w:rPr>
            <w:noProof/>
            <w:webHidden/>
          </w:rPr>
          <w:instrText xml:space="preserve"> PAGEREF _Toc31178446 \h </w:instrText>
        </w:r>
        <w:r>
          <w:rPr>
            <w:noProof/>
            <w:webHidden/>
          </w:rPr>
        </w:r>
        <w:r>
          <w:rPr>
            <w:noProof/>
            <w:webHidden/>
          </w:rPr>
          <w:fldChar w:fldCharType="separate"/>
        </w:r>
        <w:r>
          <w:rPr>
            <w:noProof/>
            <w:webHidden/>
          </w:rPr>
          <w:t>12</w:t>
        </w:r>
        <w:r>
          <w:rPr>
            <w:noProof/>
            <w:webHidden/>
          </w:rPr>
          <w:fldChar w:fldCharType="end"/>
        </w:r>
      </w:hyperlink>
    </w:p>
    <w:p w:rsidR="005B0AEF" w:rsidRDefault="005B0AEF">
      <w:pPr>
        <w:pStyle w:val="TDC2"/>
        <w:rPr>
          <w:rFonts w:asciiTheme="minorHAnsi" w:eastAsiaTheme="minorEastAsia" w:hAnsiTheme="minorHAnsi"/>
          <w:noProof/>
          <w:lang w:val="es-ES" w:eastAsia="es-ES"/>
        </w:rPr>
      </w:pPr>
      <w:hyperlink w:anchor="_Toc31178447" w:history="1">
        <w:r w:rsidRPr="00EB4859">
          <w:rPr>
            <w:rStyle w:val="Hipervnculo"/>
            <w:noProof/>
          </w:rPr>
          <w:t>V.5. Galeren eta irabazien kontua</w:t>
        </w:r>
        <w:r>
          <w:rPr>
            <w:noProof/>
            <w:webHidden/>
          </w:rPr>
          <w:tab/>
        </w:r>
        <w:r>
          <w:rPr>
            <w:noProof/>
            <w:webHidden/>
          </w:rPr>
          <w:fldChar w:fldCharType="begin"/>
        </w:r>
        <w:r>
          <w:rPr>
            <w:noProof/>
            <w:webHidden/>
          </w:rPr>
          <w:instrText xml:space="preserve"> PAGEREF _Toc31178447 \h </w:instrText>
        </w:r>
        <w:r>
          <w:rPr>
            <w:noProof/>
            <w:webHidden/>
          </w:rPr>
        </w:r>
        <w:r>
          <w:rPr>
            <w:noProof/>
            <w:webHidden/>
          </w:rPr>
          <w:fldChar w:fldCharType="separate"/>
        </w:r>
        <w:r>
          <w:rPr>
            <w:noProof/>
            <w:webHidden/>
          </w:rPr>
          <w:t>13</w:t>
        </w:r>
        <w:r>
          <w:rPr>
            <w:noProof/>
            <w:webHidden/>
          </w:rPr>
          <w:fldChar w:fldCharType="end"/>
        </w:r>
      </w:hyperlink>
    </w:p>
    <w:p w:rsidR="005B0AEF" w:rsidRDefault="005B0AEF">
      <w:pPr>
        <w:pStyle w:val="TDC1"/>
        <w:rPr>
          <w:rFonts w:asciiTheme="minorHAnsi" w:eastAsiaTheme="minorEastAsia" w:hAnsiTheme="minorHAnsi"/>
          <w:smallCaps w:val="0"/>
          <w:noProof/>
          <w:lang w:val="es-ES" w:eastAsia="es-ES"/>
        </w:rPr>
      </w:pPr>
      <w:hyperlink w:anchor="_Toc31178448" w:history="1">
        <w:r w:rsidRPr="00EB4859">
          <w:rPr>
            <w:rStyle w:val="Hipervnculo"/>
            <w:noProof/>
          </w:rPr>
          <w:t>VI. Konklusioak eta gomendioak</w:t>
        </w:r>
        <w:r>
          <w:rPr>
            <w:noProof/>
            <w:webHidden/>
          </w:rPr>
          <w:tab/>
        </w:r>
        <w:r>
          <w:rPr>
            <w:noProof/>
            <w:webHidden/>
          </w:rPr>
          <w:fldChar w:fldCharType="begin"/>
        </w:r>
        <w:r>
          <w:rPr>
            <w:noProof/>
            <w:webHidden/>
          </w:rPr>
          <w:instrText xml:space="preserve"> PAGEREF _Toc31178448 \h </w:instrText>
        </w:r>
        <w:r>
          <w:rPr>
            <w:noProof/>
            <w:webHidden/>
          </w:rPr>
        </w:r>
        <w:r>
          <w:rPr>
            <w:noProof/>
            <w:webHidden/>
          </w:rPr>
          <w:fldChar w:fldCharType="separate"/>
        </w:r>
        <w:r>
          <w:rPr>
            <w:noProof/>
            <w:webHidden/>
          </w:rPr>
          <w:t>14</w:t>
        </w:r>
        <w:r>
          <w:rPr>
            <w:noProof/>
            <w:webHidden/>
          </w:rPr>
          <w:fldChar w:fldCharType="end"/>
        </w:r>
      </w:hyperlink>
    </w:p>
    <w:p w:rsidR="005B0AEF" w:rsidRDefault="005B0AEF">
      <w:pPr>
        <w:pStyle w:val="TDC2"/>
        <w:rPr>
          <w:rFonts w:asciiTheme="minorHAnsi" w:eastAsiaTheme="minorEastAsia" w:hAnsiTheme="minorHAnsi"/>
          <w:noProof/>
          <w:lang w:val="es-ES" w:eastAsia="es-ES"/>
        </w:rPr>
      </w:pPr>
      <w:hyperlink w:anchor="_Toc31178449" w:history="1">
        <w:r w:rsidRPr="00EB4859">
          <w:rPr>
            <w:rStyle w:val="Hipervnculo"/>
            <w:noProof/>
          </w:rPr>
          <w:t>VI.1. Udalaren aurrekontu orokorra</w:t>
        </w:r>
        <w:r>
          <w:rPr>
            <w:noProof/>
            <w:webHidden/>
          </w:rPr>
          <w:tab/>
        </w:r>
        <w:r>
          <w:rPr>
            <w:noProof/>
            <w:webHidden/>
          </w:rPr>
          <w:fldChar w:fldCharType="begin"/>
        </w:r>
        <w:r>
          <w:rPr>
            <w:noProof/>
            <w:webHidden/>
          </w:rPr>
          <w:instrText xml:space="preserve"> PAGEREF _Toc31178449 \h </w:instrText>
        </w:r>
        <w:r>
          <w:rPr>
            <w:noProof/>
            <w:webHidden/>
          </w:rPr>
        </w:r>
        <w:r>
          <w:rPr>
            <w:noProof/>
            <w:webHidden/>
          </w:rPr>
          <w:fldChar w:fldCharType="separate"/>
        </w:r>
        <w:r>
          <w:rPr>
            <w:noProof/>
            <w:webHidden/>
          </w:rPr>
          <w:t>14</w:t>
        </w:r>
        <w:r>
          <w:rPr>
            <w:noProof/>
            <w:webHidden/>
          </w:rPr>
          <w:fldChar w:fldCharType="end"/>
        </w:r>
      </w:hyperlink>
    </w:p>
    <w:p w:rsidR="005B0AEF" w:rsidRDefault="005B0AEF">
      <w:pPr>
        <w:pStyle w:val="TDC2"/>
        <w:rPr>
          <w:rFonts w:asciiTheme="minorHAnsi" w:eastAsiaTheme="minorEastAsia" w:hAnsiTheme="minorHAnsi"/>
          <w:noProof/>
          <w:lang w:val="es-ES" w:eastAsia="es-ES"/>
        </w:rPr>
      </w:pPr>
      <w:hyperlink w:anchor="_Toc31178450" w:history="1">
        <w:r w:rsidRPr="00EB4859">
          <w:rPr>
            <w:rStyle w:val="Hipervnculo"/>
            <w:noProof/>
          </w:rPr>
          <w:t>VI.2. Udalaren egoera ekonomiko-finantzarioa 2018-12-31n</w:t>
        </w:r>
        <w:r>
          <w:rPr>
            <w:noProof/>
            <w:webHidden/>
          </w:rPr>
          <w:tab/>
        </w:r>
        <w:r>
          <w:rPr>
            <w:noProof/>
            <w:webHidden/>
          </w:rPr>
          <w:fldChar w:fldCharType="begin"/>
        </w:r>
        <w:r>
          <w:rPr>
            <w:noProof/>
            <w:webHidden/>
          </w:rPr>
          <w:instrText xml:space="preserve"> PAGEREF _Toc31178450 \h </w:instrText>
        </w:r>
        <w:r>
          <w:rPr>
            <w:noProof/>
            <w:webHidden/>
          </w:rPr>
        </w:r>
        <w:r>
          <w:rPr>
            <w:noProof/>
            <w:webHidden/>
          </w:rPr>
          <w:fldChar w:fldCharType="separate"/>
        </w:r>
        <w:r>
          <w:rPr>
            <w:noProof/>
            <w:webHidden/>
          </w:rPr>
          <w:t>16</w:t>
        </w:r>
        <w:r>
          <w:rPr>
            <w:noProof/>
            <w:webHidden/>
          </w:rPr>
          <w:fldChar w:fldCharType="end"/>
        </w:r>
      </w:hyperlink>
    </w:p>
    <w:p w:rsidR="005B0AEF" w:rsidRDefault="005B0AEF">
      <w:pPr>
        <w:pStyle w:val="TDC2"/>
        <w:rPr>
          <w:rFonts w:asciiTheme="minorHAnsi" w:eastAsiaTheme="minorEastAsia" w:hAnsiTheme="minorHAnsi"/>
          <w:noProof/>
          <w:lang w:val="es-ES" w:eastAsia="es-ES"/>
        </w:rPr>
      </w:pPr>
      <w:hyperlink w:anchor="_Toc31178451" w:history="1">
        <w:r w:rsidRPr="00EB4859">
          <w:rPr>
            <w:rStyle w:val="Hipervnculo"/>
            <w:noProof/>
          </w:rPr>
          <w:t>VI.3. Aurrekontu-egonkortasuneko eta finantza-iraunkortasunaren helburuak betetzea.</w:t>
        </w:r>
        <w:r>
          <w:rPr>
            <w:noProof/>
            <w:webHidden/>
          </w:rPr>
          <w:tab/>
        </w:r>
        <w:r>
          <w:rPr>
            <w:noProof/>
            <w:webHidden/>
          </w:rPr>
          <w:fldChar w:fldCharType="begin"/>
        </w:r>
        <w:r>
          <w:rPr>
            <w:noProof/>
            <w:webHidden/>
          </w:rPr>
          <w:instrText xml:space="preserve"> PAGEREF _Toc31178451 \h </w:instrText>
        </w:r>
        <w:r>
          <w:rPr>
            <w:noProof/>
            <w:webHidden/>
          </w:rPr>
        </w:r>
        <w:r>
          <w:rPr>
            <w:noProof/>
            <w:webHidden/>
          </w:rPr>
          <w:fldChar w:fldCharType="separate"/>
        </w:r>
        <w:r>
          <w:rPr>
            <w:noProof/>
            <w:webHidden/>
          </w:rPr>
          <w:t>17</w:t>
        </w:r>
        <w:r>
          <w:rPr>
            <w:noProof/>
            <w:webHidden/>
          </w:rPr>
          <w:fldChar w:fldCharType="end"/>
        </w:r>
      </w:hyperlink>
    </w:p>
    <w:p w:rsidR="005B0AEF" w:rsidRDefault="005B0AEF">
      <w:pPr>
        <w:pStyle w:val="TDC2"/>
        <w:rPr>
          <w:rFonts w:asciiTheme="minorHAnsi" w:eastAsiaTheme="minorEastAsia" w:hAnsiTheme="minorHAnsi"/>
          <w:noProof/>
          <w:lang w:val="es-ES" w:eastAsia="es-ES"/>
        </w:rPr>
      </w:pPr>
      <w:hyperlink w:anchor="_Toc31178452" w:history="1">
        <w:r w:rsidRPr="00EB4859">
          <w:rPr>
            <w:rStyle w:val="Hipervnculo"/>
            <w:noProof/>
          </w:rPr>
          <w:t>VI.4. Kudeaketa-alor aipagarriak</w:t>
        </w:r>
        <w:r>
          <w:rPr>
            <w:noProof/>
            <w:webHidden/>
          </w:rPr>
          <w:tab/>
        </w:r>
        <w:r>
          <w:rPr>
            <w:noProof/>
            <w:webHidden/>
          </w:rPr>
          <w:fldChar w:fldCharType="begin"/>
        </w:r>
        <w:r>
          <w:rPr>
            <w:noProof/>
            <w:webHidden/>
          </w:rPr>
          <w:instrText xml:space="preserve"> PAGEREF _Toc31178452 \h </w:instrText>
        </w:r>
        <w:r>
          <w:rPr>
            <w:noProof/>
            <w:webHidden/>
          </w:rPr>
        </w:r>
        <w:r>
          <w:rPr>
            <w:noProof/>
            <w:webHidden/>
          </w:rPr>
          <w:fldChar w:fldCharType="separate"/>
        </w:r>
        <w:r>
          <w:rPr>
            <w:noProof/>
            <w:webHidden/>
          </w:rPr>
          <w:t>18</w:t>
        </w:r>
        <w:r>
          <w:rPr>
            <w:noProof/>
            <w:webHidden/>
          </w:rPr>
          <w:fldChar w:fldCharType="end"/>
        </w:r>
      </w:hyperlink>
    </w:p>
    <w:p w:rsidR="005B0AEF" w:rsidRDefault="005B0AEF">
      <w:pPr>
        <w:pStyle w:val="TDC1"/>
        <w:rPr>
          <w:rFonts w:asciiTheme="minorHAnsi" w:eastAsiaTheme="minorEastAsia" w:hAnsiTheme="minorHAnsi"/>
          <w:smallCaps w:val="0"/>
          <w:noProof/>
          <w:lang w:val="es-ES" w:eastAsia="es-ES"/>
        </w:rPr>
      </w:pPr>
      <w:hyperlink w:anchor="_Toc31178453" w:history="1">
        <w:r w:rsidRPr="00EB4859">
          <w:rPr>
            <w:rStyle w:val="Hipervnculo"/>
            <w:noProof/>
          </w:rPr>
          <w:t>Behin-behineko txostenari aurkeztutako alegazioak</w:t>
        </w:r>
        <w:r>
          <w:rPr>
            <w:noProof/>
            <w:webHidden/>
          </w:rPr>
          <w:tab/>
        </w:r>
        <w:r>
          <w:rPr>
            <w:noProof/>
            <w:webHidden/>
          </w:rPr>
          <w:fldChar w:fldCharType="begin"/>
        </w:r>
        <w:r>
          <w:rPr>
            <w:noProof/>
            <w:webHidden/>
          </w:rPr>
          <w:instrText xml:space="preserve"> PAGEREF _Toc31178453 \h </w:instrText>
        </w:r>
        <w:r>
          <w:rPr>
            <w:noProof/>
            <w:webHidden/>
          </w:rPr>
        </w:r>
        <w:r>
          <w:rPr>
            <w:noProof/>
            <w:webHidden/>
          </w:rPr>
          <w:fldChar w:fldCharType="separate"/>
        </w:r>
        <w:r>
          <w:rPr>
            <w:noProof/>
            <w:webHidden/>
          </w:rPr>
          <w:t>30</w:t>
        </w:r>
        <w:r>
          <w:rPr>
            <w:noProof/>
            <w:webHidden/>
          </w:rPr>
          <w:fldChar w:fldCharType="end"/>
        </w:r>
      </w:hyperlink>
    </w:p>
    <w:p w:rsidR="005B0AEF" w:rsidRDefault="005B0AEF">
      <w:pPr>
        <w:pStyle w:val="TDC1"/>
        <w:rPr>
          <w:rFonts w:asciiTheme="minorHAnsi" w:eastAsiaTheme="minorEastAsia" w:hAnsiTheme="minorHAnsi"/>
          <w:smallCaps w:val="0"/>
          <w:noProof/>
          <w:lang w:val="es-ES" w:eastAsia="es-ES"/>
        </w:rPr>
      </w:pPr>
      <w:hyperlink w:anchor="_Toc31178454" w:history="1">
        <w:r w:rsidRPr="00EB4859">
          <w:rPr>
            <w:rStyle w:val="Hipervnculo"/>
            <w:noProof/>
          </w:rPr>
          <w:t>Behin-behineko txostenari aurkeztutako alegazioen erantzuna</w:t>
        </w:r>
        <w:r>
          <w:rPr>
            <w:noProof/>
            <w:webHidden/>
          </w:rPr>
          <w:tab/>
        </w:r>
        <w:r>
          <w:rPr>
            <w:noProof/>
            <w:webHidden/>
          </w:rPr>
          <w:fldChar w:fldCharType="begin"/>
        </w:r>
        <w:r>
          <w:rPr>
            <w:noProof/>
            <w:webHidden/>
          </w:rPr>
          <w:instrText xml:space="preserve"> PAGEREF _Toc31178454 \h </w:instrText>
        </w:r>
        <w:r>
          <w:rPr>
            <w:noProof/>
            <w:webHidden/>
          </w:rPr>
        </w:r>
        <w:r>
          <w:rPr>
            <w:noProof/>
            <w:webHidden/>
          </w:rPr>
          <w:fldChar w:fldCharType="separate"/>
        </w:r>
        <w:r>
          <w:rPr>
            <w:noProof/>
            <w:webHidden/>
          </w:rPr>
          <w:t>3</w:t>
        </w:r>
        <w:r>
          <w:rPr>
            <w:noProof/>
            <w:webHidden/>
          </w:rPr>
          <w:fldChar w:fldCharType="end"/>
        </w:r>
      </w:hyperlink>
    </w:p>
    <w:p w:rsidR="00891D73" w:rsidRDefault="000A57FF" w:rsidP="000A57FF">
      <w:pPr>
        <w:pStyle w:val="texto"/>
      </w:pPr>
      <w:r>
        <w:rPr>
          <w:sz w:val="24"/>
          <w:szCs w:val="20"/>
        </w:rPr>
        <w:fldChar w:fldCharType="end"/>
      </w:r>
    </w:p>
    <w:p w:rsidR="00891D73" w:rsidRPr="00E703B6" w:rsidRDefault="00891D73" w:rsidP="00E703B6"/>
    <w:p w:rsidR="008E3FFE" w:rsidRDefault="008E3FFE" w:rsidP="00891D73">
      <w:pPr>
        <w:pStyle w:val="texto"/>
        <w:sectPr w:rsidR="008E3FFE" w:rsidSect="000A57FF">
          <w:type w:val="oddPage"/>
          <w:pgSz w:w="11907" w:h="16840" w:code="9"/>
          <w:pgMar w:top="2109" w:right="1730" w:bottom="1644" w:left="1559" w:header="369" w:footer="402" w:gutter="0"/>
          <w:pgNumType w:start="3"/>
          <w:cols w:space="720"/>
          <w:docGrid w:linePitch="360"/>
        </w:sectPr>
      </w:pPr>
    </w:p>
    <w:p w:rsidR="000A57FF" w:rsidRPr="000A57FF" w:rsidRDefault="000A57FF" w:rsidP="000A57FF">
      <w:pPr>
        <w:pStyle w:val="atitulo1"/>
        <w:spacing w:line="240" w:lineRule="auto"/>
        <w:jc w:val="both"/>
        <w:rPr>
          <w:rFonts w:eastAsia="Times New Roman"/>
        </w:rPr>
      </w:pPr>
      <w:bookmarkStart w:id="1" w:name="_Toc303592528"/>
      <w:bookmarkStart w:id="2" w:name="_Toc309383711"/>
      <w:bookmarkStart w:id="3" w:name="_Toc339016600"/>
      <w:bookmarkStart w:id="4" w:name="_Toc442251791"/>
      <w:bookmarkStart w:id="5" w:name="_Toc31178436"/>
      <w:r>
        <w:lastRenderedPageBreak/>
        <w:t>I. Sarrera</w:t>
      </w:r>
      <w:bookmarkEnd w:id="1"/>
      <w:bookmarkEnd w:id="2"/>
      <w:bookmarkEnd w:id="3"/>
      <w:bookmarkEnd w:id="4"/>
      <w:bookmarkEnd w:id="5"/>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Kontuen Ganberak, bera arautzen duen abenduaren 20ko 19/1984 Foru Legeari, Nafarroako Toki Administrazioari buruzko uztailaren 2ko 6/1990 Foru Legeari eta 2019rako fiskalizazio-programari jarraituz, Murchanteko Udalaren 2018ko ekita</w:t>
      </w:r>
      <w:r>
        <w:rPr>
          <w:rFonts w:ascii="Times New Roman" w:hAnsi="Times New Roman"/>
          <w:sz w:val="26"/>
          <w:szCs w:val="24"/>
        </w:rPr>
        <w:t>l</w:t>
      </w:r>
      <w:r>
        <w:rPr>
          <w:rFonts w:ascii="Times New Roman" w:hAnsi="Times New Roman"/>
          <w:sz w:val="26"/>
          <w:szCs w:val="24"/>
        </w:rPr>
        <w:t>diko Kontu Orokorra fiskalizatu du.</w:t>
      </w:r>
    </w:p>
    <w:p w:rsidR="008F325E" w:rsidRPr="008F325E" w:rsidRDefault="008F325E" w:rsidP="008F325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Txostenak sei atal ditu, sarrera hau barne. Bigarren atalean, honako hauek de</w:t>
      </w:r>
      <w:r>
        <w:rPr>
          <w:rFonts w:ascii="Times New Roman" w:hAnsi="Times New Roman"/>
          <w:sz w:val="26"/>
          <w:szCs w:val="24"/>
        </w:rPr>
        <w:t>s</w:t>
      </w:r>
      <w:r>
        <w:rPr>
          <w:rFonts w:ascii="Times New Roman" w:hAnsi="Times New Roman"/>
          <w:sz w:val="26"/>
          <w:szCs w:val="24"/>
        </w:rPr>
        <w:t>kribatzen ditugu: udal antolamendua, toki entitateak ematen dituen zerbitzuak eta araudi erregulatzailea; hirugarrenean, fiskalizazioaren helburuak eta norainokoa azaltzen ditugu, eta laugarrenean Udalaren 2018ko ekitaldiko Kontu Orokorrari b</w:t>
      </w:r>
      <w:r>
        <w:rPr>
          <w:rFonts w:ascii="Times New Roman" w:hAnsi="Times New Roman"/>
          <w:sz w:val="26"/>
          <w:szCs w:val="24"/>
        </w:rPr>
        <w:t>u</w:t>
      </w:r>
      <w:r>
        <w:rPr>
          <w:rFonts w:ascii="Times New Roman" w:hAnsi="Times New Roman"/>
          <w:sz w:val="26"/>
          <w:szCs w:val="24"/>
        </w:rPr>
        <w:t>ruzko gure finantza-iritzia eta legezkotasuna betetzeari buruzkoa ematen ditugu. Bosgarren atalean, Kontu Orokorraren laburpen bat erantsi dugu. Seigarrenean, h</w:t>
      </w:r>
      <w:r>
        <w:rPr>
          <w:rFonts w:ascii="Times New Roman" w:hAnsi="Times New Roman"/>
          <w:sz w:val="26"/>
          <w:szCs w:val="24"/>
        </w:rPr>
        <w:t>o</w:t>
      </w:r>
      <w:r>
        <w:rPr>
          <w:rFonts w:ascii="Times New Roman" w:hAnsi="Times New Roman"/>
          <w:sz w:val="26"/>
          <w:szCs w:val="24"/>
        </w:rPr>
        <w:t xml:space="preserve">nako gai hauei buruz lortutako konklusio eta gomendioak ematen ditugu: Udalaren aurrekontu- eta finantza-egoera, aurrekontu-egonkortasuneko eta finantza-iraunkortasuneko printzipioen betetzea eta kudeaketa-alor garrantzitsuenak.   </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Landa-lana 2019ko urria eta azaroa bitartean egin zuen kontratatutako </w:t>
      </w:r>
      <w:proofErr w:type="spellStart"/>
      <w:r>
        <w:rPr>
          <w:rFonts w:ascii="Times New Roman" w:hAnsi="Times New Roman"/>
          <w:sz w:val="26"/>
          <w:szCs w:val="24"/>
        </w:rPr>
        <w:t>auditor</w:t>
      </w:r>
      <w:r>
        <w:rPr>
          <w:rFonts w:ascii="Times New Roman" w:hAnsi="Times New Roman"/>
          <w:sz w:val="26"/>
          <w:szCs w:val="24"/>
        </w:rPr>
        <w:t>e</w:t>
      </w:r>
      <w:r>
        <w:rPr>
          <w:rFonts w:ascii="Times New Roman" w:hAnsi="Times New Roman"/>
          <w:sz w:val="26"/>
          <w:szCs w:val="24"/>
        </w:rPr>
        <w:t>tza-enpresa</w:t>
      </w:r>
      <w:proofErr w:type="spellEnd"/>
      <w:r>
        <w:rPr>
          <w:rFonts w:ascii="Times New Roman" w:hAnsi="Times New Roman"/>
          <w:sz w:val="26"/>
          <w:szCs w:val="24"/>
        </w:rPr>
        <w:t xml:space="preserve"> batek, auditore baten gainbegiratzearen eta zuzendaritzaren pean, Ko</w:t>
      </w:r>
      <w:r>
        <w:rPr>
          <w:rFonts w:ascii="Times New Roman" w:hAnsi="Times New Roman"/>
          <w:sz w:val="26"/>
          <w:szCs w:val="24"/>
        </w:rPr>
        <w:t>n</w:t>
      </w:r>
      <w:r>
        <w:rPr>
          <w:rFonts w:ascii="Times New Roman" w:hAnsi="Times New Roman"/>
          <w:sz w:val="26"/>
          <w:szCs w:val="24"/>
        </w:rPr>
        <w:t>tuen Ganberako zerbitzu juridiko, informatiko eta administratiboen lankidetzarekin.</w:t>
      </w:r>
    </w:p>
    <w:p w:rsidR="006B6B5F" w:rsidRPr="00CB33AF" w:rsidRDefault="006B6B5F" w:rsidP="006B6B5F">
      <w:pPr>
        <w:pStyle w:val="texto"/>
        <w:spacing w:after="120" w:line="240" w:lineRule="auto"/>
        <w:jc w:val="both"/>
        <w:rPr>
          <w:rFonts w:ascii="Times New Roman" w:eastAsia="Times New Roman" w:hAnsi="Times New Roman" w:cs="Times New Roman"/>
        </w:rPr>
      </w:pPr>
      <w:r>
        <w:rPr>
          <w:rFonts w:ascii="Times New Roman" w:hAnsi="Times New Roman"/>
        </w:rPr>
        <w:t>Jarduketa horren emaitzak Murchanteko Udaleko alkateari eta alkate ohiari jakinarazi zitzaizkien, egokitzat jotzen zituzten alegazioak aurkez zitzaten, N</w:t>
      </w:r>
      <w:r>
        <w:rPr>
          <w:rFonts w:ascii="Times New Roman" w:hAnsi="Times New Roman"/>
        </w:rPr>
        <w:t>a</w:t>
      </w:r>
      <w:r>
        <w:rPr>
          <w:rFonts w:ascii="Times New Roman" w:hAnsi="Times New Roman"/>
        </w:rPr>
        <w:t>farroako Kontuen Ganbera arautzen duen 19/1984 Foru Legearen 11.2 artik</w:t>
      </w:r>
      <w:r>
        <w:rPr>
          <w:rFonts w:ascii="Times New Roman" w:hAnsi="Times New Roman"/>
        </w:rPr>
        <w:t>u</w:t>
      </w:r>
      <w:r>
        <w:rPr>
          <w:rFonts w:ascii="Times New Roman" w:hAnsi="Times New Roman"/>
        </w:rPr>
        <w:t xml:space="preserve">luan ezarritakoari jarraituz. </w:t>
      </w:r>
    </w:p>
    <w:p w:rsidR="006B6B5F" w:rsidRPr="00CB33AF" w:rsidRDefault="006B6B5F" w:rsidP="006B6B5F">
      <w:pPr>
        <w:pStyle w:val="texto"/>
        <w:spacing w:after="120" w:line="240" w:lineRule="auto"/>
        <w:jc w:val="both"/>
        <w:rPr>
          <w:rFonts w:ascii="Times New Roman" w:eastAsia="Times New Roman" w:hAnsi="Times New Roman" w:cs="Times New Roman"/>
        </w:rPr>
      </w:pPr>
      <w:r>
        <w:rPr>
          <w:rFonts w:ascii="Times New Roman" w:hAnsi="Times New Roman"/>
        </w:rPr>
        <w:t>Emandako epean, Murchanteko Udaleko alkateak aurkeztu ditu alegazioak.</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Udaleko langileei eskerrak ematen dizkiegu lan hau egiteko eman diguten lagu</w:t>
      </w:r>
      <w:r>
        <w:rPr>
          <w:rFonts w:ascii="Times New Roman" w:hAnsi="Times New Roman"/>
          <w:sz w:val="26"/>
          <w:szCs w:val="24"/>
        </w:rPr>
        <w:t>n</w:t>
      </w:r>
      <w:r>
        <w:rPr>
          <w:rFonts w:ascii="Times New Roman" w:hAnsi="Times New Roman"/>
          <w:sz w:val="26"/>
          <w:szCs w:val="24"/>
        </w:rPr>
        <w:t>tzarengatik.</w:t>
      </w:r>
    </w:p>
    <w:p w:rsidR="000A57FF" w:rsidRPr="00087A5F" w:rsidRDefault="000A57FF" w:rsidP="000A57FF">
      <w:pPr>
        <w:spacing w:after="0" w:line="240" w:lineRule="auto"/>
        <w:rPr>
          <w:rFonts w:ascii="Times New Roman" w:eastAsia="Times New Roman" w:hAnsi="Times New Roman" w:cs="Times New Roman"/>
          <w:spacing w:val="6"/>
          <w:sz w:val="26"/>
          <w:szCs w:val="24"/>
        </w:rPr>
      </w:pPr>
      <w:r>
        <w:br w:type="page"/>
      </w:r>
    </w:p>
    <w:p w:rsidR="000A57FF" w:rsidRPr="000A57FF" w:rsidRDefault="000A57FF" w:rsidP="000A57FF">
      <w:pPr>
        <w:pStyle w:val="atitulo1"/>
        <w:spacing w:line="240" w:lineRule="auto"/>
        <w:jc w:val="both"/>
        <w:rPr>
          <w:rFonts w:eastAsia="Times New Roman"/>
        </w:rPr>
      </w:pPr>
      <w:bookmarkStart w:id="6" w:name="_Toc31178437"/>
      <w:r>
        <w:lastRenderedPageBreak/>
        <w:t>II. Murchanteko Udala</w:t>
      </w:r>
      <w:bookmarkEnd w:id="6"/>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Murchante udalerri bat da, 2018ko urtarrilaren 1ean 4.088 biztanle zituena eta 13,4 Km</w:t>
      </w:r>
      <w:r>
        <w:rPr>
          <w:rFonts w:ascii="Times New Roman" w:hAnsi="Times New Roman"/>
          <w:sz w:val="26"/>
          <w:szCs w:val="24"/>
          <w:vertAlign w:val="superscript"/>
        </w:rPr>
        <w:t>2</w:t>
      </w:r>
      <w:r>
        <w:rPr>
          <w:rFonts w:ascii="Times New Roman" w:hAnsi="Times New Roman"/>
          <w:sz w:val="26"/>
          <w:szCs w:val="24"/>
        </w:rPr>
        <w:t>-</w:t>
      </w:r>
      <w:proofErr w:type="spellStart"/>
      <w:r>
        <w:rPr>
          <w:rFonts w:ascii="Times New Roman" w:hAnsi="Times New Roman"/>
          <w:sz w:val="26"/>
          <w:szCs w:val="24"/>
        </w:rPr>
        <w:t>ko</w:t>
      </w:r>
      <w:proofErr w:type="spellEnd"/>
      <w:r>
        <w:rPr>
          <w:rFonts w:ascii="Times New Roman" w:hAnsi="Times New Roman"/>
          <w:sz w:val="26"/>
          <w:szCs w:val="24"/>
        </w:rPr>
        <w:t xml:space="preserve"> azalera duena. </w:t>
      </w:r>
    </w:p>
    <w:p w:rsidR="008F325E" w:rsidRPr="00AF3633" w:rsidRDefault="008F325E" w:rsidP="008F325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2"/>
          <w:sz w:val="26"/>
          <w:szCs w:val="24"/>
        </w:rPr>
      </w:pPr>
      <w:r>
        <w:rPr>
          <w:rFonts w:ascii="Times New Roman" w:hAnsi="Times New Roman"/>
          <w:sz w:val="26"/>
          <w:szCs w:val="24"/>
        </w:rPr>
        <w:t>Udalaren gobernu-organoak Osoko Bilkura eta Alkatea dira.</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Udala ez da erakunde autonomoez edo udal-zerbitzuak emateko erakunde in</w:t>
      </w:r>
      <w:r>
        <w:rPr>
          <w:rFonts w:ascii="Times New Roman" w:hAnsi="Times New Roman"/>
          <w:sz w:val="26"/>
          <w:szCs w:val="24"/>
        </w:rPr>
        <w:t>s</w:t>
      </w:r>
      <w:r>
        <w:rPr>
          <w:rFonts w:ascii="Times New Roman" w:hAnsi="Times New Roman"/>
          <w:sz w:val="26"/>
          <w:szCs w:val="24"/>
        </w:rPr>
        <w:t>trumentalez hornitu.</w:t>
      </w:r>
    </w:p>
    <w:p w:rsidR="000A57FF" w:rsidRPr="00FE34DE" w:rsidRDefault="000A57FF" w:rsidP="000A57FF">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2018ko ekitaldia ixtean, honako hauek ziren Udalaren funtsezko datu ekonom</w:t>
      </w:r>
      <w:r>
        <w:rPr>
          <w:rFonts w:ascii="Times New Roman" w:hAnsi="Times New Roman"/>
          <w:sz w:val="26"/>
          <w:szCs w:val="24"/>
        </w:rPr>
        <w:t>i</w:t>
      </w:r>
      <w:r>
        <w:rPr>
          <w:rFonts w:ascii="Times New Roman" w:hAnsi="Times New Roman"/>
          <w:sz w:val="26"/>
          <w:szCs w:val="24"/>
        </w:rPr>
        <w:t>koak eta langile-arlokoak:</w:t>
      </w:r>
    </w:p>
    <w:tbl>
      <w:tblPr>
        <w:tblW w:w="877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882"/>
        <w:gridCol w:w="1712"/>
        <w:gridCol w:w="1709"/>
        <w:gridCol w:w="1468"/>
      </w:tblGrid>
      <w:tr w:rsidR="000A57FF" w:rsidRPr="00FE34DE" w:rsidTr="00AB4622">
        <w:trPr>
          <w:trHeight w:val="284"/>
          <w:jc w:val="center"/>
        </w:trPr>
        <w:tc>
          <w:tcPr>
            <w:tcW w:w="3882"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Entitatea</w:t>
            </w:r>
          </w:p>
        </w:tc>
        <w:tc>
          <w:tcPr>
            <w:tcW w:w="1712"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Aitortutako esk</w:t>
            </w:r>
            <w:r>
              <w:rPr>
                <w:rFonts w:ascii="Arial" w:hAnsi="Arial"/>
                <w:sz w:val="18"/>
                <w:szCs w:val="18"/>
              </w:rPr>
              <w:t>u</w:t>
            </w:r>
            <w:r>
              <w:rPr>
                <w:rFonts w:ascii="Arial" w:hAnsi="Arial"/>
                <w:sz w:val="18"/>
                <w:szCs w:val="18"/>
              </w:rPr>
              <w:t>bideak</w:t>
            </w:r>
          </w:p>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p>
        </w:tc>
        <w:tc>
          <w:tcPr>
            <w:tcW w:w="1709"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Aitortutako bet</w:t>
            </w:r>
            <w:r>
              <w:rPr>
                <w:rFonts w:ascii="Arial" w:hAnsi="Arial"/>
                <w:sz w:val="18"/>
                <w:szCs w:val="18"/>
              </w:rPr>
              <w:t>e</w:t>
            </w:r>
            <w:r>
              <w:rPr>
                <w:rFonts w:ascii="Arial" w:hAnsi="Arial"/>
                <w:sz w:val="18"/>
                <w:szCs w:val="18"/>
              </w:rPr>
              <w:t xml:space="preserve">beharrak </w:t>
            </w:r>
          </w:p>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p>
        </w:tc>
        <w:tc>
          <w:tcPr>
            <w:tcW w:w="1468"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 xml:space="preserve">Langileak, </w:t>
            </w:r>
          </w:p>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highlight w:val="yellow"/>
              </w:rPr>
            </w:pPr>
            <w:r>
              <w:rPr>
                <w:rFonts w:ascii="Arial" w:hAnsi="Arial"/>
                <w:sz w:val="18"/>
                <w:szCs w:val="18"/>
              </w:rPr>
              <w:t>2018-12-31n</w:t>
            </w:r>
          </w:p>
        </w:tc>
      </w:tr>
      <w:tr w:rsidR="000A57FF" w:rsidRPr="00FE34DE" w:rsidTr="00CB33AF">
        <w:trPr>
          <w:trHeight w:val="340"/>
          <w:jc w:val="center"/>
        </w:trPr>
        <w:tc>
          <w:tcPr>
            <w:tcW w:w="3882" w:type="dxa"/>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Udala</w:t>
            </w:r>
          </w:p>
        </w:tc>
        <w:tc>
          <w:tcPr>
            <w:tcW w:w="1712" w:type="dxa"/>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3.516.050</w:t>
            </w:r>
          </w:p>
        </w:tc>
        <w:tc>
          <w:tcPr>
            <w:tcW w:w="1709" w:type="dxa"/>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3.184.091</w:t>
            </w:r>
          </w:p>
        </w:tc>
        <w:tc>
          <w:tcPr>
            <w:tcW w:w="1468" w:type="dxa"/>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25</w:t>
            </w:r>
          </w:p>
        </w:tc>
      </w:tr>
      <w:tr w:rsidR="000A57FF" w:rsidRPr="00FE34DE" w:rsidTr="00AB4622">
        <w:trPr>
          <w:trHeight w:val="284"/>
          <w:jc w:val="center"/>
        </w:trPr>
        <w:tc>
          <w:tcPr>
            <w:tcW w:w="3882"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Guztira</w:t>
            </w:r>
          </w:p>
        </w:tc>
        <w:tc>
          <w:tcPr>
            <w:tcW w:w="1712"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3.516.050</w:t>
            </w:r>
          </w:p>
        </w:tc>
        <w:tc>
          <w:tcPr>
            <w:tcW w:w="1709"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3.184.091</w:t>
            </w:r>
          </w:p>
        </w:tc>
        <w:tc>
          <w:tcPr>
            <w:tcW w:w="1468" w:type="dxa"/>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25</w:t>
            </w:r>
          </w:p>
        </w:tc>
      </w:tr>
    </w:tbl>
    <w:p w:rsidR="000A57FF" w:rsidRPr="00FE34DE" w:rsidRDefault="000A57FF" w:rsidP="00AF3633">
      <w:pPr>
        <w:tabs>
          <w:tab w:val="center" w:pos="2835"/>
          <w:tab w:val="center" w:pos="3969"/>
          <w:tab w:val="center" w:pos="5103"/>
          <w:tab w:val="center" w:pos="6237"/>
          <w:tab w:val="center" w:pos="7371"/>
        </w:tabs>
        <w:spacing w:before="240" w:after="12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Udalak ondoko entitateetan hartzen du parte:</w:t>
      </w:r>
    </w:p>
    <w:p w:rsidR="000A57FF" w:rsidRPr="00FE34DE" w:rsidRDefault="000A57FF" w:rsidP="00AF3633">
      <w:pPr>
        <w:numPr>
          <w:ilvl w:val="0"/>
          <w:numId w:val="44"/>
        </w:numPr>
        <w:tabs>
          <w:tab w:val="num" w:pos="360"/>
          <w:tab w:val="left" w:pos="480"/>
          <w:tab w:val="num" w:pos="600"/>
          <w:tab w:val="num" w:pos="720"/>
        </w:tabs>
        <w:spacing w:after="12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Hego Nafarroa Kirol Mankomunitatea, zeinak haur-kategoriako kirol zerb</w:t>
      </w:r>
      <w:r>
        <w:rPr>
          <w:rFonts w:ascii="Times New Roman" w:hAnsi="Times New Roman"/>
          <w:sz w:val="26"/>
          <w:szCs w:val="24"/>
        </w:rPr>
        <w:t>i</w:t>
      </w:r>
      <w:r>
        <w:rPr>
          <w:rFonts w:ascii="Times New Roman" w:hAnsi="Times New Roman"/>
          <w:sz w:val="26"/>
          <w:szCs w:val="24"/>
        </w:rPr>
        <w:t xml:space="preserve">tzuak ematen baititu, </w:t>
      </w:r>
      <w:proofErr w:type="spellStart"/>
      <w:r>
        <w:rPr>
          <w:rFonts w:ascii="Times New Roman" w:hAnsi="Times New Roman"/>
          <w:sz w:val="26"/>
          <w:szCs w:val="24"/>
        </w:rPr>
        <w:t>bai</w:t>
      </w:r>
      <w:proofErr w:type="spellEnd"/>
      <w:r>
        <w:rPr>
          <w:rFonts w:ascii="Times New Roman" w:hAnsi="Times New Roman"/>
          <w:sz w:val="26"/>
          <w:szCs w:val="24"/>
        </w:rPr>
        <w:t xml:space="preserve"> eta Udalaren kirol instalazioetako sorosleen eta kirol mon</w:t>
      </w:r>
      <w:r>
        <w:rPr>
          <w:rFonts w:ascii="Times New Roman" w:hAnsi="Times New Roman"/>
          <w:sz w:val="26"/>
          <w:szCs w:val="24"/>
        </w:rPr>
        <w:t>i</w:t>
      </w:r>
      <w:r>
        <w:rPr>
          <w:rFonts w:ascii="Times New Roman" w:hAnsi="Times New Roman"/>
          <w:sz w:val="26"/>
          <w:szCs w:val="24"/>
        </w:rPr>
        <w:t>toreen zerbitzuak ere.</w:t>
      </w:r>
    </w:p>
    <w:p w:rsidR="000A57FF" w:rsidRPr="00FE34DE" w:rsidRDefault="000A57FF" w:rsidP="00AF3633">
      <w:pPr>
        <w:numPr>
          <w:ilvl w:val="0"/>
          <w:numId w:val="44"/>
        </w:numPr>
        <w:tabs>
          <w:tab w:val="num" w:pos="360"/>
          <w:tab w:val="left" w:pos="480"/>
          <w:tab w:val="num" w:pos="600"/>
          <w:tab w:val="num" w:pos="720"/>
        </w:tabs>
        <w:spacing w:after="120" w:line="240" w:lineRule="auto"/>
        <w:ind w:left="0" w:firstLine="289"/>
        <w:jc w:val="both"/>
        <w:rPr>
          <w:rFonts w:ascii="Times New Roman" w:eastAsia="Times New Roman" w:hAnsi="Times New Roman" w:cs="Arial"/>
          <w:spacing w:val="6"/>
          <w:sz w:val="26"/>
          <w:szCs w:val="24"/>
        </w:rPr>
      </w:pPr>
      <w:proofErr w:type="spellStart"/>
      <w:r>
        <w:rPr>
          <w:rFonts w:ascii="Times New Roman" w:hAnsi="Times New Roman"/>
          <w:sz w:val="26"/>
          <w:szCs w:val="24"/>
        </w:rPr>
        <w:t>Moncayoko</w:t>
      </w:r>
      <w:proofErr w:type="spellEnd"/>
      <w:r>
        <w:rPr>
          <w:rFonts w:ascii="Times New Roman" w:hAnsi="Times New Roman"/>
          <w:sz w:val="26"/>
          <w:szCs w:val="24"/>
        </w:rPr>
        <w:t xml:space="preserve"> Ur Mankomunitatea, uraren ziklo integralaren kudeaketaz ardur</w:t>
      </w:r>
      <w:r>
        <w:rPr>
          <w:rFonts w:ascii="Times New Roman" w:hAnsi="Times New Roman"/>
          <w:sz w:val="26"/>
          <w:szCs w:val="24"/>
        </w:rPr>
        <w:t>a</w:t>
      </w:r>
      <w:r>
        <w:rPr>
          <w:rFonts w:ascii="Times New Roman" w:hAnsi="Times New Roman"/>
          <w:sz w:val="26"/>
          <w:szCs w:val="24"/>
        </w:rPr>
        <w:t>tzen dena.</w:t>
      </w:r>
    </w:p>
    <w:p w:rsidR="000A57FF" w:rsidRPr="00FE34DE" w:rsidRDefault="000A57FF" w:rsidP="00AF3633">
      <w:pPr>
        <w:numPr>
          <w:ilvl w:val="0"/>
          <w:numId w:val="44"/>
        </w:numPr>
        <w:tabs>
          <w:tab w:val="num" w:pos="360"/>
          <w:tab w:val="left" w:pos="480"/>
          <w:tab w:val="num" w:pos="600"/>
          <w:tab w:val="num" w:pos="720"/>
        </w:tabs>
        <w:spacing w:after="12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Erriberako Hondakin Solidoen Mankomunitatea, zeinaren bidez zaborrak bi</w:t>
      </w:r>
      <w:r>
        <w:rPr>
          <w:rFonts w:ascii="Times New Roman" w:hAnsi="Times New Roman"/>
          <w:sz w:val="26"/>
          <w:szCs w:val="24"/>
        </w:rPr>
        <w:t>l</w:t>
      </w:r>
      <w:r>
        <w:rPr>
          <w:rFonts w:ascii="Times New Roman" w:hAnsi="Times New Roman"/>
          <w:sz w:val="26"/>
          <w:szCs w:val="24"/>
        </w:rPr>
        <w:t>tzeko zerbitzua, bide-garbiketarena eta hirigintzarena (ORVE) ematen baititu.</w:t>
      </w:r>
    </w:p>
    <w:p w:rsidR="000A57FF" w:rsidRPr="00FE34DE" w:rsidRDefault="000A57FF" w:rsidP="00AF3633">
      <w:pPr>
        <w:numPr>
          <w:ilvl w:val="0"/>
          <w:numId w:val="44"/>
        </w:numPr>
        <w:tabs>
          <w:tab w:val="num" w:pos="360"/>
          <w:tab w:val="left" w:pos="480"/>
          <w:tab w:val="num" w:pos="600"/>
          <w:tab w:val="num" w:pos="720"/>
        </w:tabs>
        <w:spacing w:after="120" w:line="240" w:lineRule="auto"/>
        <w:ind w:left="0" w:firstLine="289"/>
        <w:jc w:val="both"/>
        <w:rPr>
          <w:rFonts w:ascii="Times New Roman" w:eastAsia="Times New Roman" w:hAnsi="Times New Roman" w:cs="Arial"/>
          <w:spacing w:val="6"/>
          <w:sz w:val="26"/>
          <w:szCs w:val="24"/>
        </w:rPr>
      </w:pPr>
      <w:proofErr w:type="spellStart"/>
      <w:r>
        <w:rPr>
          <w:rFonts w:ascii="Times New Roman" w:hAnsi="Times New Roman"/>
          <w:sz w:val="26"/>
          <w:szCs w:val="24"/>
        </w:rPr>
        <w:t>Queiles</w:t>
      </w:r>
      <w:proofErr w:type="spellEnd"/>
      <w:r>
        <w:rPr>
          <w:rFonts w:ascii="Times New Roman" w:hAnsi="Times New Roman"/>
          <w:sz w:val="26"/>
          <w:szCs w:val="24"/>
        </w:rPr>
        <w:t xml:space="preserve"> Ibarreko Oinarrizko Gizarte Zerbitzuen Mankomunitatea, oinarrizko gizarte zerbitzuak emateko.</w:t>
      </w:r>
    </w:p>
    <w:p w:rsidR="000A57FF" w:rsidRPr="00FE34DE" w:rsidRDefault="000A57FF" w:rsidP="00AF3633">
      <w:pPr>
        <w:tabs>
          <w:tab w:val="center" w:pos="2835"/>
          <w:tab w:val="center" w:pos="3969"/>
          <w:tab w:val="center" w:pos="5103"/>
          <w:tab w:val="center" w:pos="6237"/>
          <w:tab w:val="center" w:pos="7371"/>
        </w:tabs>
        <w:spacing w:after="12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Zerbitzu mankomunatu horiek 184.099 euroko gastua ekarri diote Udalari.</w:t>
      </w:r>
    </w:p>
    <w:p w:rsidR="000A57FF" w:rsidRPr="00FE34DE" w:rsidRDefault="000A57FF" w:rsidP="000A57FF">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Udalak ematen dituen zerbitzu publikoak eta horiek emateko modua honako hauek dira: </w:t>
      </w:r>
    </w:p>
    <w:tbl>
      <w:tblPr>
        <w:tblW w:w="8804" w:type="dxa"/>
        <w:jc w:val="center"/>
        <w:tblCellMar>
          <w:left w:w="70" w:type="dxa"/>
          <w:right w:w="70" w:type="dxa"/>
        </w:tblCellMar>
        <w:tblLook w:val="00A0" w:firstRow="1" w:lastRow="0" w:firstColumn="1" w:lastColumn="0" w:noHBand="0" w:noVBand="0"/>
      </w:tblPr>
      <w:tblGrid>
        <w:gridCol w:w="3417"/>
        <w:gridCol w:w="1843"/>
        <w:gridCol w:w="1843"/>
        <w:gridCol w:w="1701"/>
      </w:tblGrid>
      <w:tr w:rsidR="000A57FF" w:rsidRPr="00FE34DE" w:rsidTr="00AB4622">
        <w:trPr>
          <w:trHeight w:hRule="exact" w:val="227"/>
          <w:jc w:val="center"/>
        </w:trPr>
        <w:tc>
          <w:tcPr>
            <w:tcW w:w="3417" w:type="dxa"/>
            <w:vMerge w:val="restart"/>
            <w:tcBorders>
              <w:top w:val="single" w:sz="4" w:space="0" w:color="auto"/>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Udal zerbitzuak</w:t>
            </w:r>
          </w:p>
        </w:tc>
        <w:tc>
          <w:tcPr>
            <w:tcW w:w="1843" w:type="dxa"/>
            <w:tcBorders>
              <w:top w:val="single" w:sz="4" w:space="0" w:color="auto"/>
            </w:tcBorders>
            <w:shd w:val="clear" w:color="auto" w:fill="FABF8F"/>
            <w:vAlign w:val="center"/>
          </w:tcPr>
          <w:p w:rsidR="000A57FF" w:rsidRPr="00FE34DE" w:rsidRDefault="000A57FF" w:rsidP="00AB4622">
            <w:pPr>
              <w:spacing w:after="140" w:line="240" w:lineRule="auto"/>
              <w:ind w:hanging="70"/>
              <w:jc w:val="center"/>
              <w:rPr>
                <w:rFonts w:ascii="Arial" w:eastAsia="Times New Roman" w:hAnsi="Arial" w:cs="Arial"/>
                <w:sz w:val="18"/>
                <w:szCs w:val="18"/>
              </w:rPr>
            </w:pPr>
            <w:r>
              <w:rPr>
                <w:rFonts w:ascii="Arial" w:hAnsi="Arial"/>
                <w:sz w:val="18"/>
                <w:szCs w:val="18"/>
              </w:rPr>
              <w:t>Zuzeneko kudeaketa</w:t>
            </w:r>
          </w:p>
        </w:tc>
        <w:tc>
          <w:tcPr>
            <w:tcW w:w="1843" w:type="dxa"/>
            <w:tcBorders>
              <w:top w:val="single" w:sz="4" w:space="0" w:color="auto"/>
            </w:tcBorders>
            <w:shd w:val="clear" w:color="auto" w:fill="FABF8F"/>
            <w:vAlign w:val="center"/>
          </w:tcPr>
          <w:p w:rsidR="000A57FF" w:rsidRPr="00FE34DE" w:rsidRDefault="000A57FF" w:rsidP="00AB4622">
            <w:pPr>
              <w:spacing w:after="140" w:line="240" w:lineRule="auto"/>
              <w:jc w:val="center"/>
              <w:rPr>
                <w:rFonts w:ascii="Arial" w:eastAsia="Times New Roman" w:hAnsi="Arial" w:cs="Arial"/>
                <w:sz w:val="18"/>
                <w:szCs w:val="18"/>
              </w:rPr>
            </w:pPr>
            <w:r>
              <w:rPr>
                <w:rFonts w:ascii="Arial" w:hAnsi="Arial"/>
                <w:sz w:val="18"/>
                <w:szCs w:val="18"/>
              </w:rPr>
              <w:t>Zeharkako kude</w:t>
            </w:r>
            <w:r>
              <w:rPr>
                <w:rFonts w:ascii="Arial" w:hAnsi="Arial"/>
                <w:sz w:val="18"/>
                <w:szCs w:val="18"/>
              </w:rPr>
              <w:t>a</w:t>
            </w:r>
            <w:r>
              <w:rPr>
                <w:rFonts w:ascii="Arial" w:hAnsi="Arial"/>
                <w:sz w:val="18"/>
                <w:szCs w:val="18"/>
              </w:rPr>
              <w:t>keta</w:t>
            </w:r>
          </w:p>
        </w:tc>
        <w:tc>
          <w:tcPr>
            <w:tcW w:w="1701" w:type="dxa"/>
            <w:vMerge w:val="restart"/>
            <w:tcBorders>
              <w:top w:val="single" w:sz="4" w:space="0" w:color="auto"/>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Mankomunitatea</w:t>
            </w:r>
          </w:p>
        </w:tc>
      </w:tr>
      <w:tr w:rsidR="000A57FF" w:rsidRPr="00FE34DE" w:rsidTr="00AB4622">
        <w:trPr>
          <w:trHeight w:hRule="exact" w:val="227"/>
          <w:jc w:val="center"/>
        </w:trPr>
        <w:tc>
          <w:tcPr>
            <w:tcW w:w="3417" w:type="dxa"/>
            <w:vMerge/>
            <w:tcBorders>
              <w:bottom w:val="single" w:sz="4" w:space="0" w:color="auto"/>
            </w:tcBorders>
            <w:shd w:val="clear" w:color="auto" w:fill="FABF8F"/>
            <w:vAlign w:val="center"/>
          </w:tcPr>
          <w:p w:rsidR="000A57FF" w:rsidRPr="00FE34DE" w:rsidRDefault="000A57FF" w:rsidP="00AB4622">
            <w:pPr>
              <w:spacing w:after="140" w:line="240" w:lineRule="auto"/>
              <w:ind w:firstLine="87"/>
              <w:rPr>
                <w:rFonts w:ascii="Arial" w:eastAsia="Times New Roman" w:hAnsi="Arial" w:cs="Arial"/>
                <w:sz w:val="18"/>
                <w:szCs w:val="18"/>
                <w:lang w:eastAsia="es-ES"/>
              </w:rPr>
            </w:pPr>
          </w:p>
        </w:tc>
        <w:tc>
          <w:tcPr>
            <w:tcW w:w="1843" w:type="dxa"/>
            <w:tcBorders>
              <w:bottom w:val="single" w:sz="4" w:space="0" w:color="auto"/>
            </w:tcBorders>
            <w:shd w:val="clear" w:color="auto" w:fill="FABF8F"/>
            <w:vAlign w:val="center"/>
          </w:tcPr>
          <w:p w:rsidR="000A57FF" w:rsidRPr="00FE34DE" w:rsidRDefault="000A57FF" w:rsidP="00AB4622">
            <w:pPr>
              <w:spacing w:after="140" w:line="240" w:lineRule="auto"/>
              <w:ind w:hanging="70"/>
              <w:jc w:val="center"/>
              <w:rPr>
                <w:rFonts w:ascii="Arial" w:eastAsia="Times New Roman" w:hAnsi="Arial" w:cs="Arial"/>
                <w:sz w:val="18"/>
                <w:szCs w:val="18"/>
              </w:rPr>
            </w:pPr>
            <w:r>
              <w:rPr>
                <w:rFonts w:ascii="Arial" w:hAnsi="Arial"/>
                <w:sz w:val="18"/>
                <w:szCs w:val="18"/>
              </w:rPr>
              <w:t>Udala</w:t>
            </w:r>
          </w:p>
        </w:tc>
        <w:tc>
          <w:tcPr>
            <w:tcW w:w="1843" w:type="dxa"/>
            <w:tcBorders>
              <w:bottom w:val="single" w:sz="4" w:space="0" w:color="auto"/>
            </w:tcBorders>
            <w:shd w:val="clear" w:color="auto" w:fill="FABF8F"/>
            <w:vAlign w:val="center"/>
          </w:tcPr>
          <w:p w:rsidR="000A57FF" w:rsidRPr="00FE34DE" w:rsidRDefault="000A57FF" w:rsidP="00AB4622">
            <w:pPr>
              <w:spacing w:after="140" w:line="240" w:lineRule="auto"/>
              <w:jc w:val="center"/>
              <w:rPr>
                <w:rFonts w:ascii="Arial" w:eastAsia="Times New Roman" w:hAnsi="Arial" w:cs="Arial"/>
                <w:sz w:val="18"/>
                <w:szCs w:val="18"/>
              </w:rPr>
            </w:pPr>
            <w:r>
              <w:rPr>
                <w:rFonts w:ascii="Arial" w:hAnsi="Arial"/>
                <w:sz w:val="18"/>
                <w:szCs w:val="18"/>
              </w:rPr>
              <w:t>Zerbitzu-kontratua</w:t>
            </w:r>
          </w:p>
        </w:tc>
        <w:tc>
          <w:tcPr>
            <w:tcW w:w="1701" w:type="dxa"/>
            <w:vMerge/>
            <w:tcBorders>
              <w:bottom w:val="single" w:sz="4" w:space="0" w:color="auto"/>
            </w:tcBorders>
            <w:shd w:val="clear" w:color="auto" w:fill="FABF8F"/>
            <w:vAlign w:val="center"/>
          </w:tcPr>
          <w:p w:rsidR="000A57FF" w:rsidRPr="00FE34DE" w:rsidRDefault="000A57FF" w:rsidP="00AB4622">
            <w:pPr>
              <w:spacing w:after="140" w:line="240" w:lineRule="auto"/>
              <w:ind w:firstLine="567"/>
              <w:jc w:val="center"/>
              <w:rPr>
                <w:rFonts w:ascii="Arial" w:eastAsia="Times New Roman" w:hAnsi="Arial" w:cs="Arial"/>
                <w:sz w:val="18"/>
                <w:szCs w:val="18"/>
                <w:lang w:eastAsia="es-ES"/>
              </w:rPr>
            </w:pPr>
          </w:p>
        </w:tc>
      </w:tr>
      <w:tr w:rsidR="000A57FF" w:rsidRPr="00FE34DE" w:rsidTr="00CB33AF">
        <w:trPr>
          <w:trHeight w:hRule="exact" w:val="284"/>
          <w:jc w:val="center"/>
        </w:trPr>
        <w:tc>
          <w:tcPr>
            <w:tcW w:w="3417" w:type="dxa"/>
            <w:tcBorders>
              <w:top w:val="single" w:sz="4"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rPr>
            </w:pPr>
            <w:r>
              <w:rPr>
                <w:rFonts w:ascii="Arial Narrow" w:hAnsi="Arial Narrow"/>
                <w:sz w:val="20"/>
                <w:szCs w:val="20"/>
              </w:rPr>
              <w:t>Argiteria publikoa</w:t>
            </w:r>
          </w:p>
        </w:tc>
        <w:tc>
          <w:tcPr>
            <w:tcW w:w="1843" w:type="dxa"/>
            <w:tcBorders>
              <w:top w:val="single" w:sz="4" w:space="0" w:color="auto"/>
              <w:bottom w:val="single" w:sz="2" w:space="0" w:color="auto"/>
            </w:tcBorders>
            <w:noWrap/>
            <w:vAlign w:val="center"/>
          </w:tcPr>
          <w:p w:rsidR="000A57FF" w:rsidRPr="00FE34DE" w:rsidRDefault="000A57FF" w:rsidP="00AB4622">
            <w:pPr>
              <w:spacing w:after="140" w:line="240" w:lineRule="auto"/>
              <w:ind w:firstLine="567"/>
              <w:jc w:val="center"/>
              <w:rPr>
                <w:rFonts w:ascii="Arial Narrow" w:eastAsia="Times New Roman" w:hAnsi="Arial Narrow" w:cs="Times New Roman"/>
                <w:sz w:val="20"/>
                <w:szCs w:val="20"/>
                <w:lang w:eastAsia="es-ES"/>
              </w:rPr>
            </w:pPr>
          </w:p>
        </w:tc>
        <w:tc>
          <w:tcPr>
            <w:tcW w:w="1843" w:type="dxa"/>
            <w:tcBorders>
              <w:top w:val="single" w:sz="4"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rPr>
            </w:pPr>
            <w:r>
              <w:rPr>
                <w:rFonts w:ascii="Arial Narrow" w:hAnsi="Arial Narrow"/>
                <w:sz w:val="20"/>
                <w:szCs w:val="20"/>
              </w:rPr>
              <w:t>X</w:t>
            </w:r>
          </w:p>
        </w:tc>
        <w:tc>
          <w:tcPr>
            <w:tcW w:w="1701" w:type="dxa"/>
            <w:tcBorders>
              <w:top w:val="single" w:sz="4"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rPr>
            </w:pPr>
            <w:r>
              <w:rPr>
                <w:rFonts w:ascii="Arial Narrow" w:hAnsi="Arial Narrow"/>
                <w:sz w:val="20"/>
                <w:szCs w:val="20"/>
              </w:rPr>
              <w:t>Hilerria</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rPr>
            </w:pPr>
            <w:r>
              <w:rPr>
                <w:rFonts w:ascii="Arial Narrow" w:hAnsi="Arial Narrow"/>
                <w:sz w:val="20"/>
                <w:szCs w:val="20"/>
              </w:rPr>
              <w:t>X</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rPr>
            </w:pPr>
            <w:r>
              <w:rPr>
                <w:rFonts w:ascii="Arial Narrow" w:hAnsi="Arial Narrow"/>
                <w:sz w:val="20"/>
                <w:szCs w:val="20"/>
              </w:rPr>
              <w:t>Kale garbiketa</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rPr>
            </w:pPr>
            <w:r>
              <w:rPr>
                <w:rFonts w:ascii="Arial Narrow" w:hAnsi="Arial Narrow"/>
                <w:sz w:val="20"/>
                <w:szCs w:val="20"/>
              </w:rPr>
              <w:t>X</w:t>
            </w: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rPr>
            </w:pPr>
            <w:r>
              <w:rPr>
                <w:rFonts w:ascii="Arial Narrow" w:hAnsi="Arial Narrow"/>
                <w:sz w:val="20"/>
                <w:szCs w:val="20"/>
              </w:rPr>
              <w:t>Edateko uraren etxeetako hornidura</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rPr>
            </w:pPr>
            <w:r>
              <w:rPr>
                <w:rFonts w:ascii="Arial Narrow" w:hAnsi="Arial Narrow"/>
                <w:sz w:val="20"/>
                <w:szCs w:val="20"/>
              </w:rPr>
              <w:t>X</w:t>
            </w: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rPr>
            </w:pPr>
            <w:r>
              <w:rPr>
                <w:rFonts w:ascii="Arial Narrow" w:hAnsi="Arial Narrow"/>
                <w:sz w:val="20"/>
                <w:szCs w:val="20"/>
              </w:rPr>
              <w:t>Estolderia</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E7110" w:rsidP="00AB4622">
            <w:pPr>
              <w:spacing w:after="140" w:line="240" w:lineRule="auto"/>
              <w:ind w:hanging="70"/>
              <w:jc w:val="center"/>
              <w:rPr>
                <w:rFonts w:ascii="Arial Narrow" w:eastAsia="Times New Roman" w:hAnsi="Arial Narrow" w:cs="Times New Roman"/>
                <w:sz w:val="20"/>
                <w:szCs w:val="20"/>
              </w:rPr>
            </w:pPr>
            <w:r>
              <w:rPr>
                <w:rFonts w:ascii="Arial Narrow" w:hAnsi="Arial Narrow"/>
                <w:sz w:val="20"/>
                <w:szCs w:val="20"/>
              </w:rPr>
              <w:t>X</w:t>
            </w: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rPr>
            </w:pPr>
            <w:r>
              <w:rPr>
                <w:rFonts w:ascii="Arial Narrow" w:hAnsi="Arial Narrow"/>
                <w:sz w:val="20"/>
                <w:szCs w:val="20"/>
              </w:rPr>
              <w:t>Hondakinen tratamendua eta bilketa</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rPr>
            </w:pPr>
            <w:r>
              <w:rPr>
                <w:rFonts w:ascii="Arial Narrow" w:hAnsi="Arial Narrow"/>
                <w:sz w:val="20"/>
                <w:szCs w:val="20"/>
              </w:rPr>
              <w:t>X</w:t>
            </w: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rPr>
            </w:pPr>
            <w:r>
              <w:rPr>
                <w:rFonts w:ascii="Arial Narrow" w:hAnsi="Arial Narrow"/>
                <w:sz w:val="20"/>
                <w:szCs w:val="20"/>
              </w:rPr>
              <w:t>Babes zibila</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rPr>
            </w:pPr>
            <w:r>
              <w:rPr>
                <w:rFonts w:ascii="Arial Narrow" w:hAnsi="Arial Narrow"/>
                <w:sz w:val="20"/>
                <w:szCs w:val="20"/>
              </w:rPr>
              <w:t>X</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rPr>
            </w:pPr>
            <w:r>
              <w:rPr>
                <w:rFonts w:ascii="Arial Narrow" w:hAnsi="Arial Narrow"/>
                <w:sz w:val="20"/>
                <w:szCs w:val="20"/>
              </w:rPr>
              <w:t>Gizarte zerbitzuak</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rPr>
            </w:pPr>
            <w:r>
              <w:rPr>
                <w:rFonts w:ascii="Arial Narrow" w:hAnsi="Arial Narrow"/>
                <w:sz w:val="20"/>
                <w:szCs w:val="20"/>
              </w:rPr>
              <w:t>X</w:t>
            </w:r>
          </w:p>
        </w:tc>
      </w:tr>
      <w:tr w:rsidR="000A57FF" w:rsidRPr="00FE34DE" w:rsidTr="00CB33AF">
        <w:trPr>
          <w:trHeight w:hRule="exact" w:val="284"/>
          <w:jc w:val="center"/>
        </w:trPr>
        <w:tc>
          <w:tcPr>
            <w:tcW w:w="3417" w:type="dxa"/>
            <w:tcBorders>
              <w:top w:val="single" w:sz="2" w:space="0" w:color="auto"/>
              <w:bottom w:val="single" w:sz="2"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rPr>
            </w:pPr>
            <w:r>
              <w:rPr>
                <w:rFonts w:ascii="Arial Narrow" w:hAnsi="Arial Narrow"/>
                <w:sz w:val="20"/>
                <w:szCs w:val="20"/>
              </w:rPr>
              <w:t>Kirol instalazioak</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rPr>
            </w:pPr>
            <w:r>
              <w:rPr>
                <w:rFonts w:ascii="Arial Narrow" w:hAnsi="Arial Narrow"/>
                <w:sz w:val="20"/>
                <w:szCs w:val="20"/>
              </w:rPr>
              <w:t>X</w:t>
            </w:r>
          </w:p>
        </w:tc>
        <w:tc>
          <w:tcPr>
            <w:tcW w:w="1843"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2"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rPr>
            </w:pPr>
            <w:r>
              <w:rPr>
                <w:rFonts w:ascii="Arial Narrow" w:hAnsi="Arial Narrow"/>
                <w:sz w:val="20"/>
                <w:szCs w:val="20"/>
              </w:rPr>
              <w:t>X</w:t>
            </w:r>
          </w:p>
        </w:tc>
      </w:tr>
      <w:tr w:rsidR="000A57FF" w:rsidRPr="00FE34DE" w:rsidTr="00CB33AF">
        <w:trPr>
          <w:trHeight w:hRule="exact" w:val="284"/>
          <w:jc w:val="center"/>
        </w:trPr>
        <w:tc>
          <w:tcPr>
            <w:tcW w:w="3417" w:type="dxa"/>
            <w:tcBorders>
              <w:top w:val="single" w:sz="2" w:space="0" w:color="auto"/>
              <w:bottom w:val="single" w:sz="4" w:space="0" w:color="auto"/>
            </w:tcBorders>
            <w:vAlign w:val="center"/>
          </w:tcPr>
          <w:p w:rsidR="000A57FF" w:rsidRPr="00FE34DE" w:rsidRDefault="000A57FF" w:rsidP="00AB4622">
            <w:pPr>
              <w:spacing w:after="140" w:line="240" w:lineRule="auto"/>
              <w:ind w:firstLine="87"/>
              <w:rPr>
                <w:rFonts w:ascii="Arial Narrow" w:eastAsia="Times New Roman" w:hAnsi="Arial Narrow" w:cs="Times New Roman"/>
                <w:sz w:val="20"/>
                <w:szCs w:val="20"/>
              </w:rPr>
            </w:pPr>
            <w:r>
              <w:rPr>
                <w:rFonts w:ascii="Arial Narrow" w:hAnsi="Arial Narrow"/>
                <w:sz w:val="20"/>
                <w:szCs w:val="20"/>
              </w:rPr>
              <w:t>Musika eskola</w:t>
            </w:r>
          </w:p>
        </w:tc>
        <w:tc>
          <w:tcPr>
            <w:tcW w:w="1843" w:type="dxa"/>
            <w:tcBorders>
              <w:top w:val="single" w:sz="2" w:space="0" w:color="auto"/>
              <w:bottom w:val="single" w:sz="4"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rPr>
            </w:pPr>
            <w:r>
              <w:rPr>
                <w:rFonts w:ascii="Arial Narrow" w:hAnsi="Arial Narrow"/>
                <w:sz w:val="20"/>
                <w:szCs w:val="20"/>
              </w:rPr>
              <w:t>X</w:t>
            </w:r>
          </w:p>
        </w:tc>
        <w:tc>
          <w:tcPr>
            <w:tcW w:w="1843" w:type="dxa"/>
            <w:tcBorders>
              <w:top w:val="single" w:sz="2" w:space="0" w:color="auto"/>
              <w:bottom w:val="single" w:sz="4"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c>
          <w:tcPr>
            <w:tcW w:w="1701" w:type="dxa"/>
            <w:tcBorders>
              <w:top w:val="single" w:sz="2" w:space="0" w:color="auto"/>
              <w:bottom w:val="single" w:sz="4" w:space="0" w:color="auto"/>
            </w:tcBorders>
            <w:noWrap/>
            <w:vAlign w:val="center"/>
          </w:tcPr>
          <w:p w:rsidR="000A57FF" w:rsidRPr="00FE34DE" w:rsidRDefault="000A57FF" w:rsidP="00AB4622">
            <w:pPr>
              <w:spacing w:after="140" w:line="240" w:lineRule="auto"/>
              <w:ind w:hanging="70"/>
              <w:jc w:val="center"/>
              <w:rPr>
                <w:rFonts w:ascii="Arial Narrow" w:eastAsia="Times New Roman" w:hAnsi="Arial Narrow" w:cs="Times New Roman"/>
                <w:sz w:val="20"/>
                <w:szCs w:val="20"/>
                <w:lang w:eastAsia="es-ES"/>
              </w:rPr>
            </w:pPr>
          </w:p>
        </w:tc>
      </w:tr>
    </w:tbl>
    <w:p w:rsidR="000A57FF" w:rsidRPr="00087A5F"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4"/>
          <w:sz w:val="26"/>
          <w:szCs w:val="24"/>
        </w:rPr>
      </w:pPr>
      <w:r>
        <w:rPr>
          <w:rFonts w:ascii="Times New Roman" w:hAnsi="Times New Roman"/>
          <w:sz w:val="26"/>
          <w:szCs w:val="24"/>
        </w:rPr>
        <w:lastRenderedPageBreak/>
        <w:t>2018an Udalari aplikatzekoa zaion arau-esparrua honako hauek osatzen dute, funtsean: Nafarroako Toki Administrazioari buruzko uztailaren 2ko 6/1990 Foru Legea; Nafarroako Toki Ogasunei buruzko martxoaren 10eko 2/1995 Foru Legea.; Toki Araubidearen Oinarriak arautzen dituen apirilaren 2ko 7/1985 Legea, eta A</w:t>
      </w:r>
      <w:r>
        <w:rPr>
          <w:rFonts w:ascii="Times New Roman" w:hAnsi="Times New Roman"/>
          <w:sz w:val="26"/>
          <w:szCs w:val="24"/>
        </w:rPr>
        <w:t>u</w:t>
      </w:r>
      <w:r>
        <w:rPr>
          <w:rFonts w:ascii="Times New Roman" w:hAnsi="Times New Roman"/>
          <w:sz w:val="26"/>
          <w:szCs w:val="24"/>
        </w:rPr>
        <w:t>rrekontu-egonkortasunari eta Finantza-iraunkortasunari buruzko apirilaren 27ko 2/2012 Lege Organikoa, bai eta araudi sektorial indarduna ere.</w:t>
      </w:r>
    </w:p>
    <w:p w:rsidR="000A57FF" w:rsidRPr="00FE34DE" w:rsidRDefault="000A57FF" w:rsidP="000A57FF">
      <w:pPr>
        <w:spacing w:after="0" w:line="240" w:lineRule="auto"/>
        <w:rPr>
          <w:rFonts w:ascii="Arial" w:eastAsia="Times New Roman" w:hAnsi="Arial" w:cs="Times New Roman"/>
          <w:b/>
          <w:kern w:val="28"/>
          <w:sz w:val="25"/>
          <w:szCs w:val="26"/>
        </w:rPr>
      </w:pPr>
      <w:bookmarkStart w:id="7" w:name="_Toc188167194"/>
      <w:bookmarkStart w:id="8" w:name="_Toc303592531"/>
      <w:bookmarkStart w:id="9" w:name="_Toc309383714"/>
      <w:bookmarkStart w:id="10" w:name="_Toc339016603"/>
      <w:bookmarkStart w:id="11" w:name="_Toc442251794"/>
      <w:r>
        <w:br w:type="page"/>
      </w:r>
    </w:p>
    <w:p w:rsidR="000A57FF" w:rsidRPr="000A57FF" w:rsidRDefault="000A57FF" w:rsidP="000A57FF">
      <w:pPr>
        <w:pStyle w:val="atitulo1"/>
        <w:spacing w:line="240" w:lineRule="auto"/>
        <w:jc w:val="both"/>
        <w:rPr>
          <w:rFonts w:eastAsia="Times New Roman"/>
        </w:rPr>
      </w:pPr>
      <w:bookmarkStart w:id="12" w:name="_Toc31178438"/>
      <w:r>
        <w:lastRenderedPageBreak/>
        <w:t xml:space="preserve">III. </w:t>
      </w:r>
      <w:bookmarkEnd w:id="7"/>
      <w:bookmarkEnd w:id="8"/>
      <w:bookmarkEnd w:id="9"/>
      <w:bookmarkEnd w:id="10"/>
      <w:bookmarkEnd w:id="11"/>
      <w:r>
        <w:t>Fiskalizazioaren helburuak eta norainokoa</w:t>
      </w:r>
      <w:bookmarkEnd w:id="12"/>
      <w:r>
        <w:t xml:space="preserve"> </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Murchanteko Udalaren 2018ko ekitaldiko finantza-fiskalizazioa eta legezkot</w:t>
      </w:r>
      <w:r>
        <w:rPr>
          <w:rFonts w:ascii="Times New Roman" w:hAnsi="Times New Roman"/>
          <w:sz w:val="26"/>
          <w:szCs w:val="24"/>
        </w:rPr>
        <w:t>a</w:t>
      </w:r>
      <w:r>
        <w:rPr>
          <w:rFonts w:ascii="Times New Roman" w:hAnsi="Times New Roman"/>
          <w:sz w:val="26"/>
          <w:szCs w:val="24"/>
        </w:rPr>
        <w:t>suna betetzeari buruzko fiskalizazioa egin dira, honako honi buruzko iritzia em</w:t>
      </w:r>
      <w:r>
        <w:rPr>
          <w:rFonts w:ascii="Times New Roman" w:hAnsi="Times New Roman"/>
          <w:sz w:val="26"/>
          <w:szCs w:val="24"/>
        </w:rPr>
        <w:t>a</w:t>
      </w:r>
      <w:r>
        <w:rPr>
          <w:rFonts w:ascii="Times New Roman" w:hAnsi="Times New Roman"/>
          <w:sz w:val="26"/>
          <w:szCs w:val="24"/>
        </w:rPr>
        <w:t>teko:</w:t>
      </w:r>
    </w:p>
    <w:p w:rsidR="000A57FF" w:rsidRPr="00FE34DE" w:rsidRDefault="000A57FF" w:rsidP="000A57F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Ea Kontu Orokorrak, alderdi esanguratsu guztietan, irudi fidela ematen duen 2018ko abenduaren 31ko ondareari eta finantza-egoerari buruz, bai eta data horretan amaitutako ekitaldiko emaitza ekonomiko eta aurrekontukoei buruz ere, betiere aplikatzekoa den informazio finantzario publikoari buruzko arau-esparruari eta, b</w:t>
      </w:r>
      <w:r>
        <w:rPr>
          <w:rFonts w:ascii="Times New Roman" w:hAnsi="Times New Roman"/>
          <w:sz w:val="26"/>
          <w:szCs w:val="24"/>
        </w:rPr>
        <w:t>e</w:t>
      </w:r>
      <w:r>
        <w:rPr>
          <w:rFonts w:ascii="Times New Roman" w:hAnsi="Times New Roman"/>
          <w:sz w:val="26"/>
          <w:szCs w:val="24"/>
        </w:rPr>
        <w:t>reziki, bertan jasotako kontabilitateko eta aurrekontuen inguruko printzipio eta iri</w:t>
      </w:r>
      <w:r>
        <w:rPr>
          <w:rFonts w:ascii="Times New Roman" w:hAnsi="Times New Roman"/>
          <w:sz w:val="26"/>
          <w:szCs w:val="24"/>
        </w:rPr>
        <w:t>z</w:t>
      </w:r>
      <w:r>
        <w:rPr>
          <w:rFonts w:ascii="Times New Roman" w:hAnsi="Times New Roman"/>
          <w:sz w:val="26"/>
          <w:szCs w:val="24"/>
        </w:rPr>
        <w:t>pideei jarraituz.</w:t>
      </w:r>
    </w:p>
    <w:p w:rsidR="000A57FF" w:rsidRPr="00FE34DE" w:rsidRDefault="000A57FF" w:rsidP="000A57F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Ea Udalak ekitaldian zehar egindako jarduketak eta aurrekontu- eta finantza-eragiketak eta 2018ko ekitaldiko Kontu Orokorrean jasotako informazioa bat eto</w:t>
      </w:r>
      <w:r>
        <w:rPr>
          <w:rFonts w:ascii="Times New Roman" w:hAnsi="Times New Roman"/>
          <w:sz w:val="26"/>
          <w:szCs w:val="24"/>
        </w:rPr>
        <w:t>r</w:t>
      </w:r>
      <w:r>
        <w:rPr>
          <w:rFonts w:ascii="Times New Roman" w:hAnsi="Times New Roman"/>
          <w:sz w:val="26"/>
          <w:szCs w:val="24"/>
        </w:rPr>
        <w:t>tzeari buruz, alderdi adierazgarri guztietan, funts publikoen kudeaketari aplikatz</w:t>
      </w:r>
      <w:r>
        <w:rPr>
          <w:rFonts w:ascii="Times New Roman" w:hAnsi="Times New Roman"/>
          <w:sz w:val="26"/>
          <w:szCs w:val="24"/>
        </w:rPr>
        <w:t>e</w:t>
      </w:r>
      <w:r>
        <w:rPr>
          <w:rFonts w:ascii="Times New Roman" w:hAnsi="Times New Roman"/>
          <w:sz w:val="26"/>
          <w:szCs w:val="24"/>
        </w:rPr>
        <w:t>koak zaizkion arauekin.</w:t>
      </w:r>
    </w:p>
    <w:p w:rsidR="008F325E" w:rsidRPr="008F325E" w:rsidRDefault="008F325E" w:rsidP="008F325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Aurreko iritzia emateaz gainera, lanak barne hartu du 2018rako finkatutako a</w:t>
      </w:r>
      <w:r>
        <w:rPr>
          <w:rFonts w:ascii="Times New Roman" w:hAnsi="Times New Roman"/>
          <w:sz w:val="26"/>
          <w:szCs w:val="24"/>
        </w:rPr>
        <w:t>u</w:t>
      </w:r>
      <w:r>
        <w:rPr>
          <w:rFonts w:ascii="Times New Roman" w:hAnsi="Times New Roman"/>
          <w:sz w:val="26"/>
          <w:szCs w:val="24"/>
        </w:rPr>
        <w:t xml:space="preserve">rrekontu-egonkortasuneko eta finantza-iraunkortasuneko helburuen betetze-maila berrikustea. </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Fiskalizazioaren norainokoa 2018ko Kontu Orokorra da, zeina, 272/1998 Foru Dekretuaren arabera, honako kontabilitateko egoera-orri hauek osatzen baitute: </w:t>
      </w:r>
    </w:p>
    <w:p w:rsidR="000A57FF" w:rsidRPr="00FE34DE" w:rsidRDefault="000A57FF" w:rsidP="000A57F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Udalaren beraren kontua:</w:t>
      </w:r>
    </w:p>
    <w:p w:rsidR="000A57FF" w:rsidRPr="00FE34DE" w:rsidRDefault="000A57FF" w:rsidP="000A57FF">
      <w:pPr>
        <w:numPr>
          <w:ilvl w:val="0"/>
          <w:numId w:val="45"/>
        </w:numPr>
        <w:tabs>
          <w:tab w:val="center" w:pos="2835"/>
          <w:tab w:val="center" w:pos="3969"/>
          <w:tab w:val="center" w:pos="5103"/>
          <w:tab w:val="center" w:pos="6237"/>
          <w:tab w:val="center" w:pos="7371"/>
        </w:tabs>
        <w:spacing w:after="140" w:line="240" w:lineRule="auto"/>
        <w:jc w:val="both"/>
        <w:rPr>
          <w:rFonts w:ascii="Times New Roman" w:eastAsia="Times New Roman" w:hAnsi="Times New Roman" w:cs="Times New Roman"/>
          <w:spacing w:val="6"/>
          <w:sz w:val="26"/>
          <w:szCs w:val="24"/>
        </w:rPr>
      </w:pPr>
      <w:r>
        <w:rPr>
          <w:rFonts w:ascii="Times New Roman" w:hAnsi="Times New Roman"/>
          <w:sz w:val="26"/>
          <w:szCs w:val="24"/>
        </w:rPr>
        <w:t>Aurrekontuaren likidazioaren espedientea.</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b) Ekonomia-, ondare- eta finantza-egoeraren espedientea: Egoera-balantzea eta Galeren eta Irabazien Kontua.</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c) Eranskinak: Diruzaintzako egoera-orria, etorkizunerako hitzartuta dauden ga</w:t>
      </w:r>
      <w:r>
        <w:rPr>
          <w:rFonts w:ascii="Times New Roman" w:hAnsi="Times New Roman"/>
          <w:sz w:val="26"/>
          <w:szCs w:val="24"/>
        </w:rPr>
        <w:t>s</w:t>
      </w:r>
      <w:r>
        <w:rPr>
          <w:rFonts w:ascii="Times New Roman" w:hAnsi="Times New Roman"/>
          <w:sz w:val="26"/>
          <w:szCs w:val="24"/>
        </w:rPr>
        <w:t>tuen eta diru-sarreren egoera-orria, balioen egoeraren egoera-orria eta mugimendua, eta tasa eta prezio publikoekin finantzatutako zerbitzuen kostuei buruzko oroitida</w:t>
      </w:r>
      <w:r>
        <w:rPr>
          <w:rFonts w:ascii="Times New Roman" w:hAnsi="Times New Roman"/>
          <w:sz w:val="26"/>
          <w:szCs w:val="24"/>
        </w:rPr>
        <w:t>z</w:t>
      </w:r>
      <w:r>
        <w:rPr>
          <w:rFonts w:ascii="Times New Roman" w:hAnsi="Times New Roman"/>
          <w:sz w:val="26"/>
          <w:szCs w:val="24"/>
        </w:rPr>
        <w:t>kia.</w:t>
      </w:r>
    </w:p>
    <w:p w:rsidR="000A57FF" w:rsidRPr="00FE34DE" w:rsidRDefault="000A57FF" w:rsidP="000A57F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 xml:space="preserve">Kontu Orokorraren eranskinak: Oroitidazkia, zorraren egoera eta </w:t>
      </w:r>
      <w:proofErr w:type="spellStart"/>
      <w:r>
        <w:rPr>
          <w:rFonts w:ascii="Times New Roman" w:hAnsi="Times New Roman"/>
          <w:sz w:val="26"/>
          <w:szCs w:val="24"/>
        </w:rPr>
        <w:t>kontu-hartzailetzaren</w:t>
      </w:r>
      <w:proofErr w:type="spellEnd"/>
      <w:r>
        <w:rPr>
          <w:rFonts w:ascii="Times New Roman" w:hAnsi="Times New Roman"/>
          <w:sz w:val="26"/>
          <w:szCs w:val="24"/>
        </w:rPr>
        <w:t xml:space="preserve"> txostena..</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Fiskalizazioaren </w:t>
      </w:r>
      <w:proofErr w:type="spellStart"/>
      <w:r>
        <w:rPr>
          <w:rFonts w:ascii="Times New Roman" w:hAnsi="Times New Roman"/>
          <w:sz w:val="26"/>
          <w:szCs w:val="24"/>
        </w:rPr>
        <w:t>denbora-norainokoa</w:t>
      </w:r>
      <w:proofErr w:type="spellEnd"/>
      <w:r>
        <w:rPr>
          <w:rFonts w:ascii="Times New Roman" w:hAnsi="Times New Roman"/>
          <w:sz w:val="26"/>
          <w:szCs w:val="24"/>
        </w:rPr>
        <w:t xml:space="preserve"> 2018ko ekitaldiari dagokio, baina beste ek</w:t>
      </w:r>
      <w:r>
        <w:rPr>
          <w:rFonts w:ascii="Times New Roman" w:hAnsi="Times New Roman"/>
          <w:sz w:val="26"/>
          <w:szCs w:val="24"/>
        </w:rPr>
        <w:t>i</w:t>
      </w:r>
      <w:r>
        <w:rPr>
          <w:rFonts w:ascii="Times New Roman" w:hAnsi="Times New Roman"/>
          <w:sz w:val="26"/>
          <w:szCs w:val="24"/>
        </w:rPr>
        <w:t>taldi batzuei buruzko beharrezko egiaztapenak egin dira ezarritako helburuak h</w:t>
      </w:r>
      <w:r>
        <w:rPr>
          <w:rFonts w:ascii="Times New Roman" w:hAnsi="Times New Roman"/>
          <w:sz w:val="26"/>
          <w:szCs w:val="24"/>
        </w:rPr>
        <w:t>o</w:t>
      </w:r>
      <w:r>
        <w:rPr>
          <w:rFonts w:ascii="Times New Roman" w:hAnsi="Times New Roman"/>
          <w:sz w:val="26"/>
          <w:szCs w:val="24"/>
        </w:rPr>
        <w:t>beki lortzeko.</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Legezkotasuna betetzeari dagokionez, irismena txosten honen VI. epigrafean a</w:t>
      </w:r>
      <w:r>
        <w:rPr>
          <w:rFonts w:ascii="Times New Roman" w:hAnsi="Times New Roman"/>
          <w:sz w:val="26"/>
          <w:szCs w:val="24"/>
        </w:rPr>
        <w:t>i</w:t>
      </w:r>
      <w:r>
        <w:rPr>
          <w:rFonts w:ascii="Times New Roman" w:hAnsi="Times New Roman"/>
          <w:sz w:val="26"/>
          <w:szCs w:val="24"/>
        </w:rPr>
        <w:t>patzen diren berrikusitako jarduketei dagokie.</w:t>
      </w:r>
    </w:p>
    <w:p w:rsidR="000A57FF" w:rsidRPr="00FE34DE" w:rsidRDefault="000A57FF" w:rsidP="000A57FF">
      <w:pPr>
        <w:spacing w:after="0" w:line="240" w:lineRule="auto"/>
        <w:rPr>
          <w:rFonts w:ascii="Arial" w:eastAsia="Times New Roman" w:hAnsi="Arial" w:cs="Times New Roman"/>
          <w:b/>
          <w:kern w:val="28"/>
          <w:sz w:val="25"/>
          <w:szCs w:val="26"/>
        </w:rPr>
      </w:pPr>
      <w:r>
        <w:br w:type="page"/>
      </w:r>
    </w:p>
    <w:p w:rsidR="000A57FF" w:rsidRPr="000A57FF" w:rsidRDefault="000A57FF" w:rsidP="000A57FF">
      <w:pPr>
        <w:pStyle w:val="atitulo1"/>
        <w:spacing w:line="240" w:lineRule="auto"/>
        <w:jc w:val="both"/>
        <w:rPr>
          <w:rFonts w:eastAsia="Times New Roman"/>
        </w:rPr>
      </w:pPr>
      <w:bookmarkStart w:id="13" w:name="_Toc31178439"/>
      <w:r>
        <w:lastRenderedPageBreak/>
        <w:t>IV. Iritzia</w:t>
      </w:r>
      <w:bookmarkEnd w:id="13"/>
      <w:r>
        <w:t xml:space="preserve"> </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Murchanteko Udalaren 2018ko ekitaldiko Kontu Orokorra fiskalizatu dugu. H</w:t>
      </w:r>
      <w:r>
        <w:rPr>
          <w:rFonts w:ascii="Times New Roman" w:hAnsi="Times New Roman"/>
          <w:sz w:val="26"/>
          <w:szCs w:val="24"/>
        </w:rPr>
        <w:t>a</w:t>
      </w:r>
      <w:r>
        <w:rPr>
          <w:rFonts w:ascii="Times New Roman" w:hAnsi="Times New Roman"/>
          <w:sz w:val="26"/>
          <w:szCs w:val="24"/>
        </w:rPr>
        <w:t>ren kontabilitatearen egoera-orriak laburbilduta jaso ditugu txosten honen V. at</w:t>
      </w:r>
      <w:r>
        <w:rPr>
          <w:rFonts w:ascii="Times New Roman" w:hAnsi="Times New Roman"/>
          <w:sz w:val="26"/>
          <w:szCs w:val="24"/>
        </w:rPr>
        <w:t>a</w:t>
      </w:r>
      <w:r>
        <w:rPr>
          <w:rFonts w:ascii="Times New Roman" w:hAnsi="Times New Roman"/>
          <w:sz w:val="26"/>
          <w:szCs w:val="24"/>
        </w:rPr>
        <w:t xml:space="preserve">lean. </w:t>
      </w:r>
    </w:p>
    <w:p w:rsidR="000A57FF" w:rsidRPr="00FE34DE" w:rsidRDefault="000A57FF" w:rsidP="00AF338E">
      <w:pPr>
        <w:tabs>
          <w:tab w:val="left" w:pos="480"/>
          <w:tab w:val="num" w:pos="6597"/>
        </w:tabs>
        <w:spacing w:before="240" w:after="180" w:line="240" w:lineRule="auto"/>
        <w:jc w:val="both"/>
        <w:rPr>
          <w:rFonts w:ascii="Arial" w:eastAsia="Times New Roman" w:hAnsi="Arial" w:cs="Arial"/>
          <w:i/>
          <w:spacing w:val="6"/>
          <w:sz w:val="24"/>
          <w:szCs w:val="24"/>
        </w:rPr>
      </w:pPr>
      <w:r>
        <w:rPr>
          <w:rFonts w:ascii="Arial" w:hAnsi="Arial"/>
          <w:i/>
          <w:sz w:val="24"/>
          <w:szCs w:val="24"/>
        </w:rPr>
        <w:t>Udalaren erantzukizuna</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proofErr w:type="spellStart"/>
      <w:r>
        <w:rPr>
          <w:rFonts w:ascii="Times New Roman" w:hAnsi="Times New Roman"/>
          <w:sz w:val="26"/>
          <w:szCs w:val="24"/>
        </w:rPr>
        <w:t>Kontu-hartzailetza</w:t>
      </w:r>
      <w:proofErr w:type="spellEnd"/>
      <w:r>
        <w:rPr>
          <w:rFonts w:ascii="Times New Roman" w:hAnsi="Times New Roman"/>
          <w:sz w:val="26"/>
          <w:szCs w:val="24"/>
        </w:rPr>
        <w:t xml:space="preserve"> da kontu orokorra osatzeko ardura duena. Kontua halako m</w:t>
      </w:r>
      <w:r>
        <w:rPr>
          <w:rFonts w:ascii="Times New Roman" w:hAnsi="Times New Roman"/>
          <w:sz w:val="26"/>
          <w:szCs w:val="24"/>
        </w:rPr>
        <w:t>o</w:t>
      </w:r>
      <w:r>
        <w:rPr>
          <w:rFonts w:ascii="Times New Roman" w:hAnsi="Times New Roman"/>
          <w:sz w:val="26"/>
          <w:szCs w:val="24"/>
        </w:rPr>
        <w:t>duz egin behar du non leialki irudikatuko baititu Udalaren aurrekontu-likidazioa, ondarea, emaitzak eta finantza-egoera, aplikatzekoa den finantza-informazio publ</w:t>
      </w:r>
      <w:r>
        <w:rPr>
          <w:rFonts w:ascii="Times New Roman" w:hAnsi="Times New Roman"/>
          <w:sz w:val="26"/>
          <w:szCs w:val="24"/>
        </w:rPr>
        <w:t>i</w:t>
      </w:r>
      <w:r>
        <w:rPr>
          <w:rFonts w:ascii="Times New Roman" w:hAnsi="Times New Roman"/>
          <w:sz w:val="26"/>
          <w:szCs w:val="24"/>
        </w:rPr>
        <w:t>koari buruzko arau-esparruarekin bat; erantzukizun horrek hartzen ditu iruzurraren edo akatsen ondoriozko ez-betetze materialetatik libre dagoen Kontu Orokorra egin eta aurkezteko beharrezkoa den barne kontrolaren kontzepzioa, ezarpena eta ma</w:t>
      </w:r>
      <w:r>
        <w:rPr>
          <w:rFonts w:ascii="Times New Roman" w:hAnsi="Times New Roman"/>
          <w:sz w:val="26"/>
          <w:szCs w:val="24"/>
        </w:rPr>
        <w:t>n</w:t>
      </w:r>
      <w:r>
        <w:rPr>
          <w:rFonts w:ascii="Times New Roman" w:hAnsi="Times New Roman"/>
          <w:sz w:val="26"/>
          <w:szCs w:val="24"/>
        </w:rPr>
        <w:t xml:space="preserve">tentzea. </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Udaleko Osoko Bilkurak 2019ko maiatzaren 23an onetsi zuen Kontu Orokorra.</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Udalak bermatu behar du ezen urteko kontuek erakusten dituzten jarduerak, a</w:t>
      </w:r>
      <w:r>
        <w:rPr>
          <w:rFonts w:ascii="Times New Roman" w:hAnsi="Times New Roman"/>
          <w:sz w:val="26"/>
          <w:szCs w:val="24"/>
        </w:rPr>
        <w:t>u</w:t>
      </w:r>
      <w:r>
        <w:rPr>
          <w:rFonts w:ascii="Times New Roman" w:hAnsi="Times New Roman"/>
          <w:sz w:val="26"/>
          <w:szCs w:val="24"/>
        </w:rPr>
        <w:t>rrekontu- nahiz finantza-eragiketak eta informazioa bat datozela aplikatu beharreko arauekin, eta halaber ezarri behar ditu helburu horretarako beharrezkotzat jotzen d</w:t>
      </w:r>
      <w:r>
        <w:rPr>
          <w:rFonts w:ascii="Times New Roman" w:hAnsi="Times New Roman"/>
          <w:sz w:val="26"/>
          <w:szCs w:val="24"/>
        </w:rPr>
        <w:t>i</w:t>
      </w:r>
      <w:r>
        <w:rPr>
          <w:rFonts w:ascii="Times New Roman" w:hAnsi="Times New Roman"/>
          <w:sz w:val="26"/>
          <w:szCs w:val="24"/>
        </w:rPr>
        <w:t xml:space="preserve">tuen barne-kontroleko sistemak. </w:t>
      </w:r>
    </w:p>
    <w:p w:rsidR="000A57FF" w:rsidRPr="00FE34DE" w:rsidRDefault="000A57FF" w:rsidP="00AF338E">
      <w:pPr>
        <w:tabs>
          <w:tab w:val="left" w:pos="480"/>
          <w:tab w:val="num" w:pos="6597"/>
        </w:tabs>
        <w:spacing w:before="240" w:after="180" w:line="240" w:lineRule="auto"/>
        <w:jc w:val="both"/>
        <w:rPr>
          <w:rFonts w:ascii="Arial" w:eastAsia="Times New Roman" w:hAnsi="Arial" w:cs="Arial"/>
          <w:i/>
          <w:spacing w:val="6"/>
          <w:sz w:val="24"/>
          <w:szCs w:val="24"/>
        </w:rPr>
      </w:pPr>
      <w:r>
        <w:rPr>
          <w:rFonts w:ascii="Arial" w:hAnsi="Arial"/>
          <w:i/>
          <w:sz w:val="24"/>
          <w:szCs w:val="24"/>
        </w:rPr>
        <w:t>Nafarroako Kontuen Ganberaren erantzukizuna</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Gure erantzukizuna da iritzi bat adieraztea 2018ko ekitaldiko kontu orokorraren fidagarritasunari buruz eta egin diren eragiketen legezkotasunari buruz, gure fiskal</w:t>
      </w:r>
      <w:r>
        <w:rPr>
          <w:rFonts w:ascii="Times New Roman" w:hAnsi="Times New Roman"/>
          <w:sz w:val="26"/>
          <w:szCs w:val="24"/>
        </w:rPr>
        <w:t>i</w:t>
      </w:r>
      <w:r>
        <w:rPr>
          <w:rFonts w:ascii="Times New Roman" w:hAnsi="Times New Roman"/>
          <w:sz w:val="26"/>
          <w:szCs w:val="24"/>
        </w:rPr>
        <w:t xml:space="preserve">zazioan oinarrituta </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Horretarako, hura egin dugu Kanpo Kontroleko Erakunde Publikoek erabakitako funtsezko fiskalizazio-printzipioen arabera, eta, zehazki, finantza-fiskalizazioari b</w:t>
      </w:r>
      <w:r>
        <w:rPr>
          <w:rFonts w:ascii="Times New Roman" w:hAnsi="Times New Roman"/>
          <w:sz w:val="26"/>
          <w:szCs w:val="24"/>
        </w:rPr>
        <w:t>u</w:t>
      </w:r>
      <w:r>
        <w:rPr>
          <w:rFonts w:ascii="Times New Roman" w:hAnsi="Times New Roman"/>
          <w:sz w:val="26"/>
          <w:szCs w:val="24"/>
        </w:rPr>
        <w:t xml:space="preserve">ruz </w:t>
      </w:r>
      <w:proofErr w:type="spellStart"/>
      <w:r>
        <w:rPr>
          <w:rFonts w:ascii="Times New Roman" w:hAnsi="Times New Roman"/>
          <w:sz w:val="26"/>
          <w:szCs w:val="24"/>
        </w:rPr>
        <w:t>ISSAI-ES</w:t>
      </w:r>
      <w:proofErr w:type="spellEnd"/>
      <w:r>
        <w:rPr>
          <w:rFonts w:ascii="Times New Roman" w:hAnsi="Times New Roman"/>
          <w:sz w:val="26"/>
          <w:szCs w:val="24"/>
        </w:rPr>
        <w:t xml:space="preserve"> 200en ezarritakoen arabera, bai eta betetzearen fiskalizazioari buru</w:t>
      </w:r>
      <w:r>
        <w:rPr>
          <w:rFonts w:ascii="Times New Roman" w:hAnsi="Times New Roman"/>
          <w:sz w:val="26"/>
          <w:szCs w:val="24"/>
        </w:rPr>
        <w:t>z</w:t>
      </w:r>
      <w:r>
        <w:rPr>
          <w:rFonts w:ascii="Times New Roman" w:hAnsi="Times New Roman"/>
          <w:sz w:val="26"/>
          <w:szCs w:val="24"/>
        </w:rPr>
        <w:t xml:space="preserve">koa den </w:t>
      </w:r>
      <w:proofErr w:type="spellStart"/>
      <w:r>
        <w:rPr>
          <w:rFonts w:ascii="Times New Roman" w:hAnsi="Times New Roman"/>
          <w:sz w:val="26"/>
          <w:szCs w:val="24"/>
        </w:rPr>
        <w:t>ISSAI-ES</w:t>
      </w:r>
      <w:proofErr w:type="spellEnd"/>
      <w:r>
        <w:rPr>
          <w:rFonts w:ascii="Times New Roman" w:hAnsi="Times New Roman"/>
          <w:sz w:val="26"/>
          <w:szCs w:val="24"/>
        </w:rPr>
        <w:t xml:space="preserve"> 400 delakoan ezarritakoen arabera; halaber, kanpo kontroleko organoen fiskalizazioari buruzko gida praktikoak erabili ditugu. Printzipio horiek eskatzen dute etikaren arloko eskakizunak bete ditzagula, bai eta fiskalizazioaren plangintza eta betearaztea egin ditzagula ere, honako helburu honekin: kontu orok</w:t>
      </w:r>
      <w:r>
        <w:rPr>
          <w:rFonts w:ascii="Times New Roman" w:hAnsi="Times New Roman"/>
          <w:sz w:val="26"/>
          <w:szCs w:val="24"/>
        </w:rPr>
        <w:t>o</w:t>
      </w:r>
      <w:r>
        <w:rPr>
          <w:rFonts w:ascii="Times New Roman" w:hAnsi="Times New Roman"/>
          <w:sz w:val="26"/>
          <w:szCs w:val="24"/>
        </w:rPr>
        <w:t xml:space="preserve">rretan arrazoizko segurtasun bat lortzea eta haietan akats materialik ez egotea; eta finantzen egoera-orrietan islatutako jarduketak, finantza-eragiketak eta informazioa, alderdi adierazgarri guztietan, arau indardunen araberakoak izatea. </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Fiskalizazio batek eskatzen du prozedura batzuk aplika ditzagula auditoria-ebidentzia bat lortzeko urteko kontuetan adierazitako zenbatekoei eta informazioari buruz, bai eta eragiketen legezkotasunari buruz ere. Hautatutako prozedurak audit</w:t>
      </w:r>
      <w:r>
        <w:rPr>
          <w:rFonts w:ascii="Times New Roman" w:hAnsi="Times New Roman"/>
          <w:sz w:val="26"/>
          <w:szCs w:val="24"/>
        </w:rPr>
        <w:t>o</w:t>
      </w:r>
      <w:r>
        <w:rPr>
          <w:rFonts w:ascii="Times New Roman" w:hAnsi="Times New Roman"/>
          <w:sz w:val="26"/>
          <w:szCs w:val="24"/>
        </w:rPr>
        <w:t>rearen irizpidearen araberakoak dira, horren barne dela kontu orokorren akats mat</w:t>
      </w:r>
      <w:r>
        <w:rPr>
          <w:rFonts w:ascii="Times New Roman" w:hAnsi="Times New Roman"/>
          <w:sz w:val="26"/>
          <w:szCs w:val="24"/>
        </w:rPr>
        <w:t>e</w:t>
      </w:r>
      <w:r>
        <w:rPr>
          <w:rFonts w:ascii="Times New Roman" w:hAnsi="Times New Roman"/>
          <w:sz w:val="26"/>
          <w:szCs w:val="24"/>
        </w:rPr>
        <w:t>rialei buruzko arriskuen balorazioa, akats hori iruzurraren nahiz akatsaren ondor</w:t>
      </w:r>
      <w:r>
        <w:rPr>
          <w:rFonts w:ascii="Times New Roman" w:hAnsi="Times New Roman"/>
          <w:sz w:val="26"/>
          <w:szCs w:val="24"/>
        </w:rPr>
        <w:t>i</w:t>
      </w:r>
      <w:r>
        <w:rPr>
          <w:rFonts w:ascii="Times New Roman" w:hAnsi="Times New Roman"/>
          <w:sz w:val="26"/>
          <w:szCs w:val="24"/>
        </w:rPr>
        <w:t xml:space="preserve">ozkoa denean eta legezkotasunaren ez-betetze aipagarrien ondoriozkoa denean. Arriskuari buruzko balorazio horiek egiterakoan, auditoreak barne kontrola hartzen </w:t>
      </w:r>
      <w:r>
        <w:rPr>
          <w:rFonts w:ascii="Times New Roman" w:hAnsi="Times New Roman"/>
          <w:sz w:val="26"/>
          <w:szCs w:val="24"/>
        </w:rPr>
        <w:lastRenderedPageBreak/>
        <w:t xml:space="preserve">du kontuan </w:t>
      </w:r>
      <w:proofErr w:type="spellStart"/>
      <w:r>
        <w:rPr>
          <w:rFonts w:ascii="Times New Roman" w:hAnsi="Times New Roman"/>
          <w:sz w:val="26"/>
          <w:szCs w:val="24"/>
        </w:rPr>
        <w:t>—entitateak</w:t>
      </w:r>
      <w:proofErr w:type="spellEnd"/>
      <w:r>
        <w:rPr>
          <w:rFonts w:ascii="Times New Roman" w:hAnsi="Times New Roman"/>
          <w:sz w:val="26"/>
          <w:szCs w:val="24"/>
        </w:rPr>
        <w:t xml:space="preserve"> kontu orokorrak egin ditzan garrantzitsua </w:t>
      </w:r>
      <w:proofErr w:type="spellStart"/>
      <w:r>
        <w:rPr>
          <w:rFonts w:ascii="Times New Roman" w:hAnsi="Times New Roman"/>
          <w:sz w:val="26"/>
          <w:szCs w:val="24"/>
        </w:rPr>
        <w:t>baita—</w:t>
      </w:r>
      <w:proofErr w:type="spellEnd"/>
      <w:r>
        <w:rPr>
          <w:rFonts w:ascii="Times New Roman" w:hAnsi="Times New Roman"/>
          <w:sz w:val="26"/>
          <w:szCs w:val="24"/>
        </w:rPr>
        <w:t xml:space="preserve"> inguru</w:t>
      </w:r>
      <w:r>
        <w:rPr>
          <w:rFonts w:ascii="Times New Roman" w:hAnsi="Times New Roman"/>
          <w:sz w:val="26"/>
          <w:szCs w:val="24"/>
        </w:rPr>
        <w:t>a</w:t>
      </w:r>
      <w:r>
        <w:rPr>
          <w:rFonts w:ascii="Times New Roman" w:hAnsi="Times New Roman"/>
          <w:sz w:val="26"/>
          <w:szCs w:val="24"/>
        </w:rPr>
        <w:t>barren araberako auditoria prozedura egokiak diseinatze aldera, eta ez entitatearen barne kontrolaren eraginkortasunari buruzko iritzia emateko xedez. Auditoria batek barne biltzen du, era berean, aplikatutako kontabilitate-politiken egokitasunaren eta arduradunek egindako kontabilitate-estimazioen arrazoizkotasunaren ebaluazioa, bai eta Kontu Orokorraren aurkezpenaren ebaluazioa ere, aurkezpen hori bere os</w:t>
      </w:r>
      <w:r>
        <w:rPr>
          <w:rFonts w:ascii="Times New Roman" w:hAnsi="Times New Roman"/>
          <w:sz w:val="26"/>
          <w:szCs w:val="24"/>
        </w:rPr>
        <w:t>o</w:t>
      </w:r>
      <w:r>
        <w:rPr>
          <w:rFonts w:ascii="Times New Roman" w:hAnsi="Times New Roman"/>
          <w:sz w:val="26"/>
          <w:szCs w:val="24"/>
        </w:rPr>
        <w:t xml:space="preserve">tasunean hartuta. </w:t>
      </w:r>
    </w:p>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Gure ustez lortu dugun auditoria-ebidentziak behar adinako oinarria eta oinarri egokia biltzen du finantzen eta betetzearen gainean egin dugun fiskalizazioari b</w:t>
      </w:r>
      <w:r>
        <w:rPr>
          <w:rFonts w:ascii="Times New Roman" w:hAnsi="Times New Roman"/>
          <w:sz w:val="26"/>
          <w:szCs w:val="24"/>
        </w:rPr>
        <w:t>u</w:t>
      </w:r>
      <w:r>
        <w:rPr>
          <w:rFonts w:ascii="Times New Roman" w:hAnsi="Times New Roman"/>
          <w:sz w:val="26"/>
          <w:szCs w:val="24"/>
        </w:rPr>
        <w:t>ruzko iritziak funtsa izateko.</w:t>
      </w:r>
    </w:p>
    <w:p w:rsidR="000A57FF" w:rsidRPr="00AB4622" w:rsidRDefault="000A57FF" w:rsidP="00AB4622">
      <w:pPr>
        <w:pStyle w:val="atitulo2"/>
        <w:spacing w:before="240" w:line="240" w:lineRule="auto"/>
        <w:jc w:val="both"/>
        <w:rPr>
          <w:rFonts w:eastAsia="Times New Roman"/>
        </w:rPr>
      </w:pPr>
      <w:bookmarkStart w:id="14" w:name="_Toc188167195"/>
      <w:bookmarkStart w:id="15" w:name="_Toc303592532"/>
      <w:bookmarkStart w:id="16" w:name="_Toc309383715"/>
      <w:bookmarkStart w:id="17" w:name="_Toc339016604"/>
      <w:bookmarkStart w:id="18" w:name="_Toc442251795"/>
      <w:bookmarkStart w:id="19" w:name="_Toc31178440"/>
      <w:r>
        <w:t xml:space="preserve">IV.1 </w:t>
      </w:r>
      <w:bookmarkEnd w:id="14"/>
      <w:bookmarkEnd w:id="15"/>
      <w:bookmarkEnd w:id="16"/>
      <w:bookmarkEnd w:id="17"/>
      <w:bookmarkEnd w:id="18"/>
      <w:proofErr w:type="spellStart"/>
      <w:r>
        <w:t>Auditoretza</w:t>
      </w:r>
      <w:proofErr w:type="spellEnd"/>
      <w:r>
        <w:t xml:space="preserve"> finantzarioko iritzia</w:t>
      </w:r>
      <w:bookmarkEnd w:id="19"/>
      <w:r>
        <w:t xml:space="preserve"> </w:t>
      </w:r>
    </w:p>
    <w:p w:rsidR="000A57FF" w:rsidRDefault="000A57FF" w:rsidP="00AF338E">
      <w:pPr>
        <w:tabs>
          <w:tab w:val="left" w:pos="480"/>
          <w:tab w:val="num" w:pos="6597"/>
        </w:tabs>
        <w:spacing w:before="240" w:after="180" w:line="240" w:lineRule="auto"/>
        <w:ind w:left="289"/>
        <w:jc w:val="both"/>
        <w:rPr>
          <w:rFonts w:ascii="Arial" w:eastAsia="Times New Roman" w:hAnsi="Arial" w:cs="Arial"/>
          <w:i/>
          <w:spacing w:val="6"/>
          <w:sz w:val="24"/>
          <w:szCs w:val="24"/>
        </w:rPr>
      </w:pPr>
      <w:r>
        <w:rPr>
          <w:rFonts w:ascii="Arial" w:hAnsi="Arial"/>
          <w:i/>
          <w:sz w:val="24"/>
          <w:szCs w:val="24"/>
        </w:rPr>
        <w:t>Iritziaren oinarria, salbuespenekin</w:t>
      </w:r>
    </w:p>
    <w:p w:rsidR="008F325E" w:rsidRPr="008F325E" w:rsidRDefault="007E4F97" w:rsidP="008F325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Ondasunen inbentarioa 2017ko ekitaldian egin zen, eta ez ditu jasotzen Udalaren ondasun eta eskubide guztiak; hartara, ezinezkoa izan da ibilgetuaren kontabilitate-saldoaren arrazoizkotasuna egiaztatzea; saldo horrek 16.986.515 euro zituen 2018ko abenduaren 31ko egoera- balantzean.</w:t>
      </w:r>
    </w:p>
    <w:p w:rsidR="000A57FF" w:rsidRPr="00FE34DE" w:rsidRDefault="000A57FF" w:rsidP="00AF338E">
      <w:pPr>
        <w:tabs>
          <w:tab w:val="left" w:pos="480"/>
          <w:tab w:val="num" w:pos="6597"/>
        </w:tabs>
        <w:spacing w:before="240" w:after="180" w:line="240" w:lineRule="auto"/>
        <w:ind w:left="289"/>
        <w:jc w:val="both"/>
        <w:rPr>
          <w:rFonts w:ascii="Arial" w:eastAsia="Times New Roman" w:hAnsi="Arial" w:cs="Arial"/>
          <w:i/>
          <w:spacing w:val="6"/>
          <w:sz w:val="24"/>
          <w:szCs w:val="24"/>
        </w:rPr>
      </w:pPr>
      <w:bookmarkStart w:id="20" w:name="_Toc430262564"/>
      <w:bookmarkStart w:id="21" w:name="_Toc430262611"/>
      <w:bookmarkStart w:id="22" w:name="_Toc430436893"/>
      <w:bookmarkStart w:id="23" w:name="_Toc430436921"/>
      <w:bookmarkStart w:id="24" w:name="_Toc430498291"/>
      <w:bookmarkStart w:id="25" w:name="_Toc430607595"/>
      <w:bookmarkStart w:id="26" w:name="_Toc430693488"/>
      <w:bookmarkStart w:id="27" w:name="_Toc430693525"/>
      <w:bookmarkStart w:id="28" w:name="_Toc430935361"/>
      <w:proofErr w:type="spellStart"/>
      <w:r>
        <w:rPr>
          <w:rFonts w:ascii="Arial" w:hAnsi="Arial"/>
          <w:i/>
          <w:sz w:val="24"/>
          <w:szCs w:val="24"/>
        </w:rPr>
        <w:t>Auditoretza</w:t>
      </w:r>
      <w:proofErr w:type="spellEnd"/>
      <w:r>
        <w:rPr>
          <w:rFonts w:ascii="Arial" w:hAnsi="Arial"/>
          <w:i/>
          <w:sz w:val="24"/>
          <w:szCs w:val="24"/>
        </w:rPr>
        <w:t xml:space="preserve"> finantzarioko iritzia, salbuespenekin.</w:t>
      </w:r>
    </w:p>
    <w:bookmarkEnd w:id="20"/>
    <w:bookmarkEnd w:id="21"/>
    <w:bookmarkEnd w:id="22"/>
    <w:bookmarkEnd w:id="23"/>
    <w:bookmarkEnd w:id="24"/>
    <w:bookmarkEnd w:id="25"/>
    <w:bookmarkEnd w:id="26"/>
    <w:bookmarkEnd w:id="27"/>
    <w:bookmarkEnd w:id="28"/>
    <w:p w:rsidR="000A57FF" w:rsidRPr="00FE34DE" w:rsidRDefault="000A57FF" w:rsidP="00AF338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Gure iritziz, "Iritziaren oinarria, salbuespen batzuekin” atalean azaldutako iri</w:t>
      </w:r>
      <w:r>
        <w:rPr>
          <w:rFonts w:ascii="Times New Roman" w:hAnsi="Times New Roman"/>
          <w:sz w:val="26"/>
          <w:szCs w:val="24"/>
        </w:rPr>
        <w:t>s</w:t>
      </w:r>
      <w:r>
        <w:rPr>
          <w:rFonts w:ascii="Times New Roman" w:hAnsi="Times New Roman"/>
          <w:sz w:val="26"/>
          <w:szCs w:val="24"/>
        </w:rPr>
        <w:t>menaren mugak izan ditzakeen eraginengatik ez bada, Udalaren erantsitako Kontu Orokorrak irudi leiala erakusten du alderdi esanguratsu guztietan, ondareari eta Udalaren 2018ko abenduaren 31ko finantza-egoerari dagokienez, bai eta data horr</w:t>
      </w:r>
      <w:r>
        <w:rPr>
          <w:rFonts w:ascii="Times New Roman" w:hAnsi="Times New Roman"/>
          <w:sz w:val="26"/>
          <w:szCs w:val="24"/>
        </w:rPr>
        <w:t>e</w:t>
      </w:r>
      <w:r>
        <w:rPr>
          <w:rFonts w:ascii="Times New Roman" w:hAnsi="Times New Roman"/>
          <w:sz w:val="26"/>
          <w:szCs w:val="24"/>
        </w:rPr>
        <w:t>tan amaitutako urteko ekitaldiko emaitza ekonomiko eta aurrekontukoei dagokienez ere, betiere aplikatzekoa den informazio finantzario publikoari buruzko lege-esparruari eta, bereziki, bertan jasotako kontabilitateko eta aurrekontu-arloko pri</w:t>
      </w:r>
      <w:r>
        <w:rPr>
          <w:rFonts w:ascii="Times New Roman" w:hAnsi="Times New Roman"/>
          <w:sz w:val="26"/>
          <w:szCs w:val="24"/>
        </w:rPr>
        <w:t>n</w:t>
      </w:r>
      <w:r>
        <w:rPr>
          <w:rFonts w:ascii="Times New Roman" w:hAnsi="Times New Roman"/>
          <w:sz w:val="26"/>
          <w:szCs w:val="24"/>
        </w:rPr>
        <w:t>tzipio eta irizpideei jarraituz.</w:t>
      </w:r>
    </w:p>
    <w:p w:rsidR="000A57FF" w:rsidRPr="00AB4622" w:rsidRDefault="000A57FF" w:rsidP="00AF338E">
      <w:pPr>
        <w:pStyle w:val="atitulo2"/>
        <w:spacing w:before="320" w:line="240" w:lineRule="auto"/>
        <w:jc w:val="both"/>
        <w:rPr>
          <w:rFonts w:eastAsia="Times New Roman"/>
        </w:rPr>
      </w:pPr>
      <w:bookmarkStart w:id="29" w:name="_Toc188167196"/>
      <w:bookmarkStart w:id="30" w:name="_Toc303592533"/>
      <w:bookmarkStart w:id="31" w:name="_Toc309383716"/>
      <w:bookmarkStart w:id="32" w:name="_Toc339016605"/>
      <w:bookmarkStart w:id="33" w:name="_Toc442251796"/>
      <w:bookmarkStart w:id="34" w:name="_Toc31178441"/>
      <w:r>
        <w:t xml:space="preserve">IV.2. </w:t>
      </w:r>
      <w:bookmarkEnd w:id="29"/>
      <w:bookmarkEnd w:id="30"/>
      <w:bookmarkEnd w:id="31"/>
      <w:bookmarkEnd w:id="32"/>
      <w:r>
        <w:t>Legezkotasuna betetzeari buruzko iritzi</w:t>
      </w:r>
      <w:bookmarkEnd w:id="33"/>
      <w:r>
        <w:t>a</w:t>
      </w:r>
      <w:bookmarkEnd w:id="34"/>
    </w:p>
    <w:p w:rsidR="000A57FF" w:rsidRPr="00FE34DE" w:rsidRDefault="000A57FF" w:rsidP="00AF338E">
      <w:pPr>
        <w:tabs>
          <w:tab w:val="left" w:pos="480"/>
          <w:tab w:val="num" w:pos="6597"/>
        </w:tabs>
        <w:spacing w:before="240" w:after="180" w:line="240" w:lineRule="auto"/>
        <w:ind w:left="289"/>
        <w:jc w:val="both"/>
        <w:rPr>
          <w:rFonts w:ascii="Arial" w:eastAsia="Times New Roman" w:hAnsi="Arial" w:cs="Arial"/>
          <w:i/>
          <w:spacing w:val="6"/>
          <w:sz w:val="24"/>
          <w:szCs w:val="24"/>
        </w:rPr>
      </w:pPr>
      <w:r>
        <w:rPr>
          <w:rFonts w:ascii="Arial" w:hAnsi="Arial"/>
          <w:i/>
          <w:sz w:val="24"/>
          <w:szCs w:val="24"/>
        </w:rPr>
        <w:t>Iritziaren oinarria, salbuespenekin</w:t>
      </w:r>
    </w:p>
    <w:p w:rsidR="008F325E" w:rsidRPr="000E7110" w:rsidRDefault="000A57FF" w:rsidP="008F325E">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251.090 euroko gastuak ordaindu dira kontratu-euskarririk gabeko zenbait zerb</w:t>
      </w:r>
      <w:r>
        <w:rPr>
          <w:rFonts w:ascii="Times New Roman" w:hAnsi="Times New Roman"/>
          <w:sz w:val="26"/>
          <w:szCs w:val="24"/>
        </w:rPr>
        <w:t>i</w:t>
      </w:r>
      <w:r>
        <w:rPr>
          <w:rFonts w:ascii="Times New Roman" w:hAnsi="Times New Roman"/>
          <w:sz w:val="26"/>
          <w:szCs w:val="24"/>
        </w:rPr>
        <w:t>tzu emateagatik, kasu batzuetan dagokion adjudikazio-prozedura izapidetu ez d</w:t>
      </w:r>
      <w:r>
        <w:rPr>
          <w:rFonts w:ascii="Times New Roman" w:hAnsi="Times New Roman"/>
          <w:sz w:val="26"/>
          <w:szCs w:val="24"/>
        </w:rPr>
        <w:t>e</w:t>
      </w:r>
      <w:r>
        <w:rPr>
          <w:rFonts w:ascii="Times New Roman" w:hAnsi="Times New Roman"/>
          <w:sz w:val="26"/>
          <w:szCs w:val="24"/>
        </w:rPr>
        <w:t>lako, eta beste batzuetan kontratuen gehieneko indarraldia gainditu delako. Gastu horiek ondasun eta zerbitzuetako gastu arrunten kapituluan aitortutako betebehar guztien ehuneko 21 izan dira.</w:t>
      </w:r>
    </w:p>
    <w:p w:rsidR="000A57FF" w:rsidRPr="00FE34DE" w:rsidRDefault="000A57FF" w:rsidP="00AF338E">
      <w:pPr>
        <w:tabs>
          <w:tab w:val="left" w:pos="480"/>
          <w:tab w:val="num" w:pos="6597"/>
        </w:tabs>
        <w:spacing w:before="240" w:after="180" w:line="240" w:lineRule="auto"/>
        <w:ind w:left="289"/>
        <w:jc w:val="both"/>
        <w:rPr>
          <w:rFonts w:ascii="Arial" w:eastAsia="Times New Roman" w:hAnsi="Arial" w:cs="Arial"/>
          <w:i/>
          <w:spacing w:val="6"/>
          <w:sz w:val="24"/>
          <w:szCs w:val="24"/>
        </w:rPr>
      </w:pPr>
      <w:r>
        <w:rPr>
          <w:rFonts w:ascii="Arial" w:hAnsi="Arial"/>
          <w:i/>
          <w:sz w:val="24"/>
          <w:szCs w:val="24"/>
        </w:rPr>
        <w:t>Legezkotasuna betetzeari buruzko iritzia, salbuespenekin</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Gure iritziz, egindako lanaren irismena kontuan hartuta, "Iritziaren oinarria, sa</w:t>
      </w:r>
      <w:r>
        <w:rPr>
          <w:rFonts w:ascii="Times New Roman" w:hAnsi="Times New Roman"/>
          <w:sz w:val="26"/>
          <w:szCs w:val="24"/>
        </w:rPr>
        <w:t>l</w:t>
      </w:r>
      <w:r>
        <w:rPr>
          <w:rFonts w:ascii="Times New Roman" w:hAnsi="Times New Roman"/>
          <w:sz w:val="26"/>
          <w:szCs w:val="24"/>
        </w:rPr>
        <w:t>buespen batzuekin" paragrafoan azaldutako ez-betetzearen eraginarengatik ez bada, Udalaren 2018ko ekitaldiko jarduerak, finantza-eragiketak eta sozietatearen egoera-</w:t>
      </w:r>
      <w:r>
        <w:rPr>
          <w:rFonts w:ascii="Times New Roman" w:hAnsi="Times New Roman"/>
          <w:sz w:val="26"/>
          <w:szCs w:val="24"/>
        </w:rPr>
        <w:lastRenderedPageBreak/>
        <w:t>orri finantzarioetan azaldutako informazioa bat datoz, garrantzizko alderdi guzti</w:t>
      </w:r>
      <w:r>
        <w:rPr>
          <w:rFonts w:ascii="Times New Roman" w:hAnsi="Times New Roman"/>
          <w:sz w:val="26"/>
          <w:szCs w:val="24"/>
        </w:rPr>
        <w:t>e</w:t>
      </w:r>
      <w:r>
        <w:rPr>
          <w:rFonts w:ascii="Times New Roman" w:hAnsi="Times New Roman"/>
          <w:sz w:val="26"/>
          <w:szCs w:val="24"/>
        </w:rPr>
        <w:t>tan, aplikatzekoak diren arauekin.</w:t>
      </w:r>
      <w:bookmarkStart w:id="35" w:name="_Toc339016608"/>
      <w:bookmarkStart w:id="36" w:name="_Toc442251799"/>
    </w:p>
    <w:p w:rsidR="000A57FF" w:rsidRPr="00FE34DE" w:rsidRDefault="000A57FF" w:rsidP="000A57FF">
      <w:pPr>
        <w:spacing w:after="0" w:line="240" w:lineRule="auto"/>
        <w:rPr>
          <w:rFonts w:ascii="Arial" w:eastAsia="Times New Roman" w:hAnsi="Arial" w:cs="Times New Roman"/>
          <w:b/>
          <w:kern w:val="28"/>
          <w:sz w:val="25"/>
          <w:szCs w:val="26"/>
        </w:rPr>
      </w:pPr>
      <w:r>
        <w:br w:type="page"/>
      </w:r>
    </w:p>
    <w:p w:rsidR="000A57FF" w:rsidRPr="000A57FF" w:rsidRDefault="000A57FF" w:rsidP="000A57FF">
      <w:pPr>
        <w:pStyle w:val="atitulo1"/>
        <w:spacing w:line="240" w:lineRule="auto"/>
        <w:jc w:val="both"/>
        <w:rPr>
          <w:rFonts w:eastAsia="Times New Roman"/>
        </w:rPr>
      </w:pPr>
      <w:bookmarkStart w:id="37" w:name="_Toc31178442"/>
      <w:r>
        <w:lastRenderedPageBreak/>
        <w:t>V. Kontu orokorraren laburpena</w:t>
      </w:r>
      <w:bookmarkEnd w:id="37"/>
      <w:r>
        <w:t xml:space="preserve"> </w:t>
      </w:r>
      <w:bookmarkEnd w:id="35"/>
      <w:bookmarkEnd w:id="36"/>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bookmarkStart w:id="38" w:name="_Toc309383720"/>
      <w:r>
        <w:rPr>
          <w:rFonts w:ascii="Times New Roman" w:hAnsi="Times New Roman"/>
          <w:sz w:val="26"/>
          <w:szCs w:val="24"/>
        </w:rPr>
        <w:t>Ondoren, 2018ko Kontu Orokorraren kontabilitateko egoera-orri garrantzitsu</w:t>
      </w:r>
      <w:r>
        <w:rPr>
          <w:rFonts w:ascii="Times New Roman" w:hAnsi="Times New Roman"/>
          <w:sz w:val="26"/>
          <w:szCs w:val="24"/>
        </w:rPr>
        <w:t>e</w:t>
      </w:r>
      <w:r>
        <w:rPr>
          <w:rFonts w:ascii="Times New Roman" w:hAnsi="Times New Roman"/>
          <w:sz w:val="26"/>
          <w:szCs w:val="24"/>
        </w:rPr>
        <w:t>nak azaltzen ditugu:</w:t>
      </w:r>
    </w:p>
    <w:p w:rsidR="000A57FF" w:rsidRPr="00AB4622" w:rsidRDefault="000A57FF" w:rsidP="00AB4622">
      <w:pPr>
        <w:pStyle w:val="atitulo2"/>
        <w:spacing w:before="240" w:line="240" w:lineRule="auto"/>
        <w:jc w:val="both"/>
        <w:rPr>
          <w:rFonts w:eastAsia="Times New Roman"/>
        </w:rPr>
      </w:pPr>
      <w:bookmarkStart w:id="39" w:name="_Toc339016609"/>
      <w:bookmarkStart w:id="40" w:name="_Toc442251800"/>
      <w:bookmarkStart w:id="41" w:name="_Toc31178443"/>
      <w:r>
        <w:t>V.1. Aurrekontu-betetzearen egoera-orria</w:t>
      </w:r>
      <w:bookmarkEnd w:id="38"/>
      <w:bookmarkEnd w:id="39"/>
      <w:bookmarkEnd w:id="40"/>
      <w:bookmarkEnd w:id="41"/>
    </w:p>
    <w:p w:rsidR="000A57FF" w:rsidRPr="00FE34DE" w:rsidRDefault="000A57FF" w:rsidP="000A57FF">
      <w:pPr>
        <w:keepLines/>
        <w:tabs>
          <w:tab w:val="right" w:pos="2835"/>
          <w:tab w:val="right" w:pos="3969"/>
          <w:tab w:val="right" w:pos="5103"/>
          <w:tab w:val="right" w:pos="6237"/>
          <w:tab w:val="right" w:pos="7371"/>
        </w:tabs>
        <w:spacing w:before="440" w:after="240" w:line="240" w:lineRule="auto"/>
        <w:jc w:val="center"/>
        <w:rPr>
          <w:rFonts w:ascii="Arial" w:eastAsia="Times New Roman" w:hAnsi="Arial" w:cs="Times New Roman"/>
          <w:spacing w:val="6"/>
          <w:sz w:val="20"/>
          <w:szCs w:val="24"/>
        </w:rPr>
      </w:pPr>
      <w:r>
        <w:rPr>
          <w:rFonts w:ascii="Arial" w:hAnsi="Arial"/>
          <w:sz w:val="20"/>
          <w:szCs w:val="24"/>
        </w:rPr>
        <w:t xml:space="preserve">Gastuak, kapituluz </w:t>
      </w:r>
      <w:proofErr w:type="spellStart"/>
      <w:r>
        <w:rPr>
          <w:rFonts w:ascii="Arial" w:hAnsi="Arial"/>
          <w:sz w:val="20"/>
          <w:szCs w:val="24"/>
        </w:rPr>
        <w:t>kapitulu</w:t>
      </w:r>
      <w:proofErr w:type="spellEnd"/>
      <w:r>
        <w:rPr>
          <w:rFonts w:ascii="Arial" w:hAnsi="Arial"/>
          <w:sz w:val="20"/>
          <w:szCs w:val="24"/>
        </w:rPr>
        <w:t xml:space="preserve"> </w:t>
      </w:r>
    </w:p>
    <w:tbl>
      <w:tblPr>
        <w:tblW w:w="5377" w:type="pct"/>
        <w:jc w:val="center"/>
        <w:tblCellMar>
          <w:left w:w="70" w:type="dxa"/>
          <w:right w:w="70" w:type="dxa"/>
        </w:tblCellMar>
        <w:tblLook w:val="00A0" w:firstRow="1" w:lastRow="0" w:firstColumn="1" w:lastColumn="0" w:noHBand="0" w:noVBand="0"/>
      </w:tblPr>
      <w:tblGrid>
        <w:gridCol w:w="3620"/>
        <w:gridCol w:w="861"/>
        <w:gridCol w:w="797"/>
        <w:gridCol w:w="797"/>
        <w:gridCol w:w="1083"/>
        <w:gridCol w:w="861"/>
        <w:gridCol w:w="1003"/>
        <w:gridCol w:w="923"/>
        <w:gridCol w:w="1003"/>
      </w:tblGrid>
      <w:tr w:rsidR="00A65C1D" w:rsidRPr="00FE34DE" w:rsidTr="003A0757">
        <w:trPr>
          <w:trHeight w:val="495"/>
          <w:jc w:val="center"/>
        </w:trPr>
        <w:tc>
          <w:tcPr>
            <w:tcW w:w="1445"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6"/>
                <w:szCs w:val="16"/>
              </w:rPr>
            </w:pPr>
            <w:r>
              <w:rPr>
                <w:rFonts w:ascii="Arial" w:hAnsi="Arial"/>
                <w:sz w:val="16"/>
                <w:szCs w:val="16"/>
              </w:rPr>
              <w:t>Deskribapena</w:t>
            </w:r>
          </w:p>
        </w:tc>
        <w:tc>
          <w:tcPr>
            <w:tcW w:w="443"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Hasierako kreditua</w:t>
            </w:r>
          </w:p>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 xml:space="preserve"> </w:t>
            </w:r>
          </w:p>
        </w:tc>
        <w:tc>
          <w:tcPr>
            <w:tcW w:w="443"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Aldaketa</w:t>
            </w:r>
          </w:p>
        </w:tc>
        <w:tc>
          <w:tcPr>
            <w:tcW w:w="488"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Behin betiko kreditua</w:t>
            </w:r>
          </w:p>
        </w:tc>
        <w:tc>
          <w:tcPr>
            <w:tcW w:w="593"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Aitortutako betebeharrak</w:t>
            </w:r>
          </w:p>
        </w:tc>
        <w:tc>
          <w:tcPr>
            <w:tcW w:w="248"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Betetakoa (%)</w:t>
            </w:r>
          </w:p>
        </w:tc>
        <w:tc>
          <w:tcPr>
            <w:tcW w:w="537"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Ordainketak</w:t>
            </w:r>
          </w:p>
        </w:tc>
        <w:tc>
          <w:tcPr>
            <w:tcW w:w="281"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Ordainketa (%)</w:t>
            </w:r>
          </w:p>
        </w:tc>
        <w:tc>
          <w:tcPr>
            <w:tcW w:w="522"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Ordaintzeko dagoena</w:t>
            </w:r>
          </w:p>
        </w:tc>
      </w:tr>
      <w:tr w:rsidR="00A65C1D" w:rsidRPr="00FE34DE" w:rsidTr="003A0757">
        <w:trPr>
          <w:trHeight w:val="255"/>
          <w:jc w:val="center"/>
        </w:trPr>
        <w:tc>
          <w:tcPr>
            <w:tcW w:w="1445" w:type="pct"/>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rPr>
            </w:pPr>
            <w:r>
              <w:rPr>
                <w:rFonts w:ascii="Arial Narrow" w:hAnsi="Arial Narrow"/>
                <w:sz w:val="18"/>
                <w:szCs w:val="18"/>
              </w:rPr>
              <w:t>1. Langile-gastuak</w:t>
            </w:r>
          </w:p>
        </w:tc>
        <w:tc>
          <w:tcPr>
            <w:tcW w:w="443"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1.151.204</w:t>
            </w:r>
          </w:p>
        </w:tc>
        <w:tc>
          <w:tcPr>
            <w:tcW w:w="443"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16.000</w:t>
            </w:r>
          </w:p>
        </w:tc>
        <w:tc>
          <w:tcPr>
            <w:tcW w:w="488"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1.167.204</w:t>
            </w:r>
          </w:p>
        </w:tc>
        <w:tc>
          <w:tcPr>
            <w:tcW w:w="593"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1.131.247</w:t>
            </w:r>
          </w:p>
        </w:tc>
        <w:tc>
          <w:tcPr>
            <w:tcW w:w="248"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97</w:t>
            </w:r>
          </w:p>
        </w:tc>
        <w:tc>
          <w:tcPr>
            <w:tcW w:w="537"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1.118.066</w:t>
            </w:r>
          </w:p>
        </w:tc>
        <w:tc>
          <w:tcPr>
            <w:tcW w:w="281"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99</w:t>
            </w:r>
          </w:p>
        </w:tc>
        <w:tc>
          <w:tcPr>
            <w:tcW w:w="522"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13.181</w:t>
            </w:r>
          </w:p>
        </w:tc>
      </w:tr>
      <w:tr w:rsidR="00A65C1D" w:rsidRPr="00FE34DE" w:rsidTr="003A0757">
        <w:trPr>
          <w:trHeight w:val="255"/>
          <w:jc w:val="center"/>
        </w:trPr>
        <w:tc>
          <w:tcPr>
            <w:tcW w:w="1445" w:type="pct"/>
            <w:tcBorders>
              <w:top w:val="single" w:sz="2" w:space="0" w:color="auto"/>
              <w:left w:val="nil"/>
              <w:bottom w:val="single" w:sz="2" w:space="0" w:color="auto"/>
              <w:right w:val="nil"/>
            </w:tcBorders>
            <w:noWrap/>
            <w:vAlign w:val="center"/>
          </w:tcPr>
          <w:p w:rsidR="000A57FF" w:rsidRPr="00FE34DE" w:rsidRDefault="000A57FF" w:rsidP="00A65C1D">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rPr>
            </w:pPr>
            <w:r>
              <w:rPr>
                <w:rFonts w:ascii="Arial Narrow" w:hAnsi="Arial Narrow"/>
                <w:sz w:val="18"/>
                <w:szCs w:val="18"/>
              </w:rPr>
              <w:t>2. Ondasun eta zerbitzuetan egindako gastu arruntak</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1.253.601</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25.000</w:t>
            </w:r>
          </w:p>
        </w:tc>
        <w:tc>
          <w:tcPr>
            <w:tcW w:w="488"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1.278.601</w:t>
            </w:r>
          </w:p>
        </w:tc>
        <w:tc>
          <w:tcPr>
            <w:tcW w:w="59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1.196.093</w:t>
            </w:r>
          </w:p>
        </w:tc>
        <w:tc>
          <w:tcPr>
            <w:tcW w:w="248"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94</w:t>
            </w:r>
          </w:p>
        </w:tc>
        <w:tc>
          <w:tcPr>
            <w:tcW w:w="537"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1.163.168</w:t>
            </w:r>
          </w:p>
        </w:tc>
        <w:tc>
          <w:tcPr>
            <w:tcW w:w="281"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97</w:t>
            </w:r>
          </w:p>
        </w:tc>
        <w:tc>
          <w:tcPr>
            <w:tcW w:w="52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32.925</w:t>
            </w:r>
          </w:p>
        </w:tc>
      </w:tr>
      <w:tr w:rsidR="00A65C1D" w:rsidRPr="00FE34DE" w:rsidTr="003A0757">
        <w:trPr>
          <w:trHeight w:val="255"/>
          <w:jc w:val="center"/>
        </w:trPr>
        <w:tc>
          <w:tcPr>
            <w:tcW w:w="144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rPr>
            </w:pPr>
            <w:r>
              <w:rPr>
                <w:rFonts w:ascii="Arial Narrow" w:hAnsi="Arial Narrow"/>
                <w:sz w:val="18"/>
                <w:szCs w:val="18"/>
              </w:rPr>
              <w:t>3. Gastu finantzarioak</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1.100</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488"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1.100</w:t>
            </w:r>
          </w:p>
        </w:tc>
        <w:tc>
          <w:tcPr>
            <w:tcW w:w="59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248"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537"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281"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52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r>
      <w:tr w:rsidR="00A65C1D" w:rsidRPr="00FE34DE" w:rsidTr="003A0757">
        <w:trPr>
          <w:trHeight w:val="255"/>
          <w:jc w:val="center"/>
        </w:trPr>
        <w:tc>
          <w:tcPr>
            <w:tcW w:w="144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rPr>
            </w:pPr>
            <w:r>
              <w:rPr>
                <w:rFonts w:ascii="Arial Narrow" w:hAnsi="Arial Narrow"/>
                <w:sz w:val="18"/>
                <w:szCs w:val="18"/>
              </w:rPr>
              <w:t>4. Transferentzia arruntak</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115.950</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-16.990</w:t>
            </w:r>
          </w:p>
        </w:tc>
        <w:tc>
          <w:tcPr>
            <w:tcW w:w="488"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98.960</w:t>
            </w:r>
          </w:p>
        </w:tc>
        <w:tc>
          <w:tcPr>
            <w:tcW w:w="59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92.090</w:t>
            </w:r>
          </w:p>
        </w:tc>
        <w:tc>
          <w:tcPr>
            <w:tcW w:w="248"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93</w:t>
            </w:r>
          </w:p>
        </w:tc>
        <w:tc>
          <w:tcPr>
            <w:tcW w:w="537"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92.090</w:t>
            </w:r>
          </w:p>
        </w:tc>
        <w:tc>
          <w:tcPr>
            <w:tcW w:w="281"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100</w:t>
            </w:r>
          </w:p>
        </w:tc>
        <w:tc>
          <w:tcPr>
            <w:tcW w:w="52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r>
      <w:tr w:rsidR="00A65C1D" w:rsidRPr="00FE34DE" w:rsidTr="003A0757">
        <w:trPr>
          <w:trHeight w:val="255"/>
          <w:jc w:val="center"/>
        </w:trPr>
        <w:tc>
          <w:tcPr>
            <w:tcW w:w="144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rPr>
            </w:pPr>
            <w:r>
              <w:rPr>
                <w:rFonts w:ascii="Arial Narrow" w:hAnsi="Arial Narrow"/>
                <w:sz w:val="18"/>
                <w:szCs w:val="18"/>
              </w:rPr>
              <w:t>6. Inbertsio errealak</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319.317</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2.029.597</w:t>
            </w:r>
          </w:p>
        </w:tc>
        <w:tc>
          <w:tcPr>
            <w:tcW w:w="488"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2.348.914</w:t>
            </w:r>
          </w:p>
        </w:tc>
        <w:tc>
          <w:tcPr>
            <w:tcW w:w="59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721.270</w:t>
            </w:r>
          </w:p>
        </w:tc>
        <w:tc>
          <w:tcPr>
            <w:tcW w:w="248"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31</w:t>
            </w:r>
          </w:p>
        </w:tc>
        <w:tc>
          <w:tcPr>
            <w:tcW w:w="537"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638.950</w:t>
            </w:r>
          </w:p>
        </w:tc>
        <w:tc>
          <w:tcPr>
            <w:tcW w:w="281"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89</w:t>
            </w:r>
          </w:p>
        </w:tc>
        <w:tc>
          <w:tcPr>
            <w:tcW w:w="52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82.320</w:t>
            </w:r>
          </w:p>
        </w:tc>
      </w:tr>
      <w:tr w:rsidR="00A65C1D" w:rsidRPr="00FE34DE" w:rsidTr="003A0757">
        <w:trPr>
          <w:trHeight w:val="255"/>
          <w:jc w:val="center"/>
        </w:trPr>
        <w:tc>
          <w:tcPr>
            <w:tcW w:w="144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rPr>
            </w:pPr>
            <w:r>
              <w:rPr>
                <w:rFonts w:ascii="Arial Narrow" w:hAnsi="Arial Narrow"/>
                <w:sz w:val="18"/>
                <w:szCs w:val="18"/>
              </w:rPr>
              <w:t>9. Finantza-pasiboen aldaketa</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44.000</w:t>
            </w:r>
          </w:p>
        </w:tc>
        <w:tc>
          <w:tcPr>
            <w:tcW w:w="44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488"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44.000</w:t>
            </w:r>
          </w:p>
        </w:tc>
        <w:tc>
          <w:tcPr>
            <w:tcW w:w="59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43.391</w:t>
            </w:r>
          </w:p>
        </w:tc>
        <w:tc>
          <w:tcPr>
            <w:tcW w:w="248"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99</w:t>
            </w:r>
          </w:p>
        </w:tc>
        <w:tc>
          <w:tcPr>
            <w:tcW w:w="537"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43.391</w:t>
            </w:r>
          </w:p>
        </w:tc>
        <w:tc>
          <w:tcPr>
            <w:tcW w:w="281"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100</w:t>
            </w:r>
          </w:p>
        </w:tc>
        <w:tc>
          <w:tcPr>
            <w:tcW w:w="52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r>
      <w:tr w:rsidR="00A65C1D" w:rsidRPr="00FE34DE" w:rsidTr="003A0757">
        <w:trPr>
          <w:trHeight w:val="313"/>
          <w:jc w:val="center"/>
        </w:trPr>
        <w:tc>
          <w:tcPr>
            <w:tcW w:w="1445"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6"/>
                <w:szCs w:val="16"/>
              </w:rPr>
            </w:pPr>
            <w:r>
              <w:rPr>
                <w:rFonts w:ascii="Arial" w:hAnsi="Arial"/>
                <w:sz w:val="16"/>
                <w:szCs w:val="16"/>
              </w:rPr>
              <w:t>Guztira</w:t>
            </w:r>
          </w:p>
        </w:tc>
        <w:tc>
          <w:tcPr>
            <w:tcW w:w="443"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rPr>
            </w:pPr>
            <w:r>
              <w:rPr>
                <w:rFonts w:ascii="Arial" w:hAnsi="Arial"/>
                <w:sz w:val="16"/>
                <w:szCs w:val="16"/>
              </w:rPr>
              <w:t>2.885.172</w:t>
            </w:r>
          </w:p>
        </w:tc>
        <w:tc>
          <w:tcPr>
            <w:tcW w:w="443"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rPr>
            </w:pPr>
            <w:r>
              <w:rPr>
                <w:rFonts w:ascii="Arial" w:hAnsi="Arial"/>
                <w:sz w:val="16"/>
                <w:szCs w:val="16"/>
              </w:rPr>
              <w:t>2.053.607</w:t>
            </w:r>
          </w:p>
        </w:tc>
        <w:tc>
          <w:tcPr>
            <w:tcW w:w="488"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rPr>
            </w:pPr>
            <w:r>
              <w:rPr>
                <w:rFonts w:ascii="Arial" w:hAnsi="Arial"/>
                <w:sz w:val="16"/>
                <w:szCs w:val="16"/>
              </w:rPr>
              <w:t>4.938.779</w:t>
            </w:r>
          </w:p>
        </w:tc>
        <w:tc>
          <w:tcPr>
            <w:tcW w:w="593"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rPr>
            </w:pPr>
            <w:r>
              <w:rPr>
                <w:rFonts w:ascii="Arial" w:hAnsi="Arial"/>
                <w:sz w:val="16"/>
                <w:szCs w:val="16"/>
              </w:rPr>
              <w:t>3.184.091</w:t>
            </w:r>
          </w:p>
        </w:tc>
        <w:tc>
          <w:tcPr>
            <w:tcW w:w="248"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rPr>
            </w:pPr>
            <w:r>
              <w:rPr>
                <w:rFonts w:ascii="Arial" w:hAnsi="Arial"/>
                <w:sz w:val="16"/>
                <w:szCs w:val="16"/>
              </w:rPr>
              <w:t>64</w:t>
            </w:r>
          </w:p>
        </w:tc>
        <w:tc>
          <w:tcPr>
            <w:tcW w:w="537"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rPr>
            </w:pPr>
            <w:r>
              <w:rPr>
                <w:rFonts w:ascii="Arial" w:hAnsi="Arial"/>
                <w:sz w:val="16"/>
                <w:szCs w:val="16"/>
              </w:rPr>
              <w:t>3.055.665</w:t>
            </w:r>
          </w:p>
        </w:tc>
        <w:tc>
          <w:tcPr>
            <w:tcW w:w="281"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rPr>
            </w:pPr>
            <w:r>
              <w:rPr>
                <w:rFonts w:ascii="Arial" w:hAnsi="Arial"/>
                <w:sz w:val="16"/>
                <w:szCs w:val="16"/>
              </w:rPr>
              <w:t>96</w:t>
            </w:r>
          </w:p>
        </w:tc>
        <w:tc>
          <w:tcPr>
            <w:tcW w:w="522"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ind w:left="-139"/>
              <w:jc w:val="right"/>
              <w:rPr>
                <w:rFonts w:ascii="Arial" w:eastAsia="Times New Roman" w:hAnsi="Arial" w:cs="Arial"/>
                <w:spacing w:val="6"/>
                <w:sz w:val="16"/>
                <w:szCs w:val="16"/>
              </w:rPr>
            </w:pPr>
            <w:r>
              <w:rPr>
                <w:rFonts w:ascii="Arial" w:hAnsi="Arial"/>
                <w:sz w:val="16"/>
                <w:szCs w:val="16"/>
              </w:rPr>
              <w:t>128.426</w:t>
            </w:r>
          </w:p>
        </w:tc>
      </w:tr>
    </w:tbl>
    <w:p w:rsidR="000A57FF" w:rsidRPr="00FE34DE" w:rsidRDefault="000A57FF" w:rsidP="000A57FF">
      <w:pPr>
        <w:keepLines/>
        <w:tabs>
          <w:tab w:val="right" w:pos="2835"/>
          <w:tab w:val="right" w:pos="3969"/>
          <w:tab w:val="right" w:pos="5103"/>
          <w:tab w:val="right" w:pos="6237"/>
          <w:tab w:val="right" w:pos="7371"/>
        </w:tabs>
        <w:spacing w:before="360" w:after="240" w:line="240" w:lineRule="auto"/>
        <w:jc w:val="center"/>
        <w:rPr>
          <w:rFonts w:ascii="Arial" w:eastAsia="Times New Roman" w:hAnsi="Arial" w:cs="Times New Roman"/>
          <w:spacing w:val="6"/>
          <w:sz w:val="20"/>
          <w:szCs w:val="24"/>
        </w:rPr>
      </w:pPr>
      <w:r>
        <w:rPr>
          <w:rFonts w:ascii="Arial" w:hAnsi="Arial"/>
          <w:sz w:val="20"/>
          <w:szCs w:val="24"/>
        </w:rPr>
        <w:t xml:space="preserve">Diru-sarrerak kapituluz </w:t>
      </w:r>
      <w:proofErr w:type="spellStart"/>
      <w:r>
        <w:rPr>
          <w:rFonts w:ascii="Arial" w:hAnsi="Arial"/>
          <w:sz w:val="20"/>
          <w:szCs w:val="24"/>
        </w:rPr>
        <w:t>kapitulu</w:t>
      </w:r>
      <w:proofErr w:type="spellEnd"/>
      <w:r>
        <w:rPr>
          <w:rFonts w:ascii="Arial" w:hAnsi="Arial"/>
          <w:sz w:val="20"/>
          <w:szCs w:val="24"/>
        </w:rPr>
        <w:t xml:space="preserve"> </w:t>
      </w:r>
    </w:p>
    <w:tbl>
      <w:tblPr>
        <w:tblW w:w="5365" w:type="pct"/>
        <w:jc w:val="center"/>
        <w:tblLayout w:type="fixed"/>
        <w:tblCellMar>
          <w:left w:w="70" w:type="dxa"/>
          <w:right w:w="70" w:type="dxa"/>
        </w:tblCellMar>
        <w:tblLook w:val="00A0" w:firstRow="1" w:lastRow="0" w:firstColumn="1" w:lastColumn="0" w:noHBand="0" w:noVBand="0"/>
      </w:tblPr>
      <w:tblGrid>
        <w:gridCol w:w="2688"/>
        <w:gridCol w:w="906"/>
        <w:gridCol w:w="908"/>
        <w:gridCol w:w="908"/>
        <w:gridCol w:w="1117"/>
        <w:gridCol w:w="527"/>
        <w:gridCol w:w="956"/>
        <w:gridCol w:w="611"/>
        <w:gridCol w:w="960"/>
      </w:tblGrid>
      <w:tr w:rsidR="009E434F" w:rsidRPr="00FE34DE" w:rsidTr="003A0757">
        <w:trPr>
          <w:trHeight w:val="495"/>
          <w:jc w:val="center"/>
        </w:trPr>
        <w:tc>
          <w:tcPr>
            <w:tcW w:w="1402"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6"/>
                <w:szCs w:val="16"/>
              </w:rPr>
            </w:pPr>
            <w:r>
              <w:rPr>
                <w:rFonts w:ascii="Arial" w:hAnsi="Arial"/>
                <w:sz w:val="16"/>
                <w:szCs w:val="16"/>
              </w:rPr>
              <w:t>Deskribapena</w:t>
            </w:r>
          </w:p>
        </w:tc>
        <w:tc>
          <w:tcPr>
            <w:tcW w:w="473"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Hasierako aurreiku</w:t>
            </w:r>
            <w:r>
              <w:rPr>
                <w:rFonts w:ascii="Arial" w:hAnsi="Arial"/>
                <w:sz w:val="16"/>
                <w:szCs w:val="16"/>
              </w:rPr>
              <w:t>s</w:t>
            </w:r>
            <w:r>
              <w:rPr>
                <w:rFonts w:ascii="Arial" w:hAnsi="Arial"/>
                <w:sz w:val="16"/>
                <w:szCs w:val="16"/>
              </w:rPr>
              <w:t xml:space="preserve">pena </w:t>
            </w:r>
          </w:p>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p>
        </w:tc>
        <w:tc>
          <w:tcPr>
            <w:tcW w:w="474"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Behin betiko aurreiku</w:t>
            </w:r>
            <w:r>
              <w:rPr>
                <w:rFonts w:ascii="Arial" w:hAnsi="Arial"/>
                <w:sz w:val="16"/>
                <w:szCs w:val="16"/>
              </w:rPr>
              <w:t>s</w:t>
            </w:r>
            <w:r>
              <w:rPr>
                <w:rFonts w:ascii="Arial" w:hAnsi="Arial"/>
                <w:sz w:val="16"/>
                <w:szCs w:val="16"/>
              </w:rPr>
              <w:t>penaren</w:t>
            </w:r>
          </w:p>
        </w:tc>
        <w:tc>
          <w:tcPr>
            <w:tcW w:w="474"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p>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 xml:space="preserve"> aldaketa</w:t>
            </w:r>
          </w:p>
        </w:tc>
        <w:tc>
          <w:tcPr>
            <w:tcW w:w="583"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Aitortutako eskubideak</w:t>
            </w:r>
          </w:p>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p>
        </w:tc>
        <w:tc>
          <w:tcPr>
            <w:tcW w:w="275"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Bet</w:t>
            </w:r>
            <w:r>
              <w:rPr>
                <w:rFonts w:ascii="Arial" w:hAnsi="Arial"/>
                <w:sz w:val="16"/>
                <w:szCs w:val="16"/>
              </w:rPr>
              <w:t>e</w:t>
            </w:r>
            <w:r>
              <w:rPr>
                <w:rFonts w:ascii="Arial" w:hAnsi="Arial"/>
                <w:sz w:val="16"/>
                <w:szCs w:val="16"/>
              </w:rPr>
              <w:t>t</w:t>
            </w:r>
            <w:r>
              <w:rPr>
                <w:rFonts w:ascii="Arial" w:hAnsi="Arial"/>
                <w:sz w:val="16"/>
                <w:szCs w:val="16"/>
              </w:rPr>
              <w:t>a</w:t>
            </w:r>
            <w:r>
              <w:rPr>
                <w:rFonts w:ascii="Arial" w:hAnsi="Arial"/>
                <w:sz w:val="16"/>
                <w:szCs w:val="16"/>
              </w:rPr>
              <w:t>koa (%)</w:t>
            </w:r>
          </w:p>
        </w:tc>
        <w:tc>
          <w:tcPr>
            <w:tcW w:w="499"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Kobrantzak</w:t>
            </w:r>
          </w:p>
        </w:tc>
        <w:tc>
          <w:tcPr>
            <w:tcW w:w="319"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w:t>
            </w:r>
          </w:p>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K</w:t>
            </w:r>
            <w:r>
              <w:rPr>
                <w:rFonts w:ascii="Arial" w:hAnsi="Arial"/>
                <w:sz w:val="16"/>
                <w:szCs w:val="16"/>
              </w:rPr>
              <w:t>o</w:t>
            </w:r>
            <w:r>
              <w:rPr>
                <w:rFonts w:ascii="Arial" w:hAnsi="Arial"/>
                <w:sz w:val="16"/>
                <w:szCs w:val="16"/>
              </w:rPr>
              <w:t>bra</w:t>
            </w:r>
            <w:r>
              <w:rPr>
                <w:rFonts w:ascii="Arial" w:hAnsi="Arial"/>
                <w:sz w:val="16"/>
                <w:szCs w:val="16"/>
              </w:rPr>
              <w:t>n</w:t>
            </w:r>
            <w:r>
              <w:rPr>
                <w:rFonts w:ascii="Arial" w:hAnsi="Arial"/>
                <w:sz w:val="16"/>
                <w:szCs w:val="16"/>
              </w:rPr>
              <w:t>tza</w:t>
            </w:r>
          </w:p>
        </w:tc>
        <w:tc>
          <w:tcPr>
            <w:tcW w:w="502" w:type="pct"/>
            <w:tcBorders>
              <w:top w:val="single" w:sz="4" w:space="0" w:color="auto"/>
              <w:left w:val="nil"/>
              <w:bottom w:val="single" w:sz="4" w:space="0" w:color="auto"/>
              <w:right w:val="nil"/>
            </w:tcBorders>
            <w:shd w:val="clear" w:color="auto" w:fill="FABF8F" w:themeFill="accent6" w:themeFillTint="99"/>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Kobratzeko dagoena</w:t>
            </w:r>
          </w:p>
        </w:tc>
      </w:tr>
      <w:tr w:rsidR="009E434F" w:rsidRPr="00FE34DE" w:rsidTr="003A0757">
        <w:trPr>
          <w:trHeight w:val="255"/>
          <w:jc w:val="center"/>
        </w:trPr>
        <w:tc>
          <w:tcPr>
            <w:tcW w:w="1402" w:type="pct"/>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rPr>
            </w:pPr>
            <w:r>
              <w:rPr>
                <w:rFonts w:ascii="Arial Narrow" w:hAnsi="Arial Narrow"/>
                <w:sz w:val="18"/>
                <w:szCs w:val="18"/>
              </w:rPr>
              <w:t>1. Zuzeneko zergak</w:t>
            </w:r>
          </w:p>
        </w:tc>
        <w:tc>
          <w:tcPr>
            <w:tcW w:w="473"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917.200</w:t>
            </w:r>
          </w:p>
        </w:tc>
        <w:tc>
          <w:tcPr>
            <w:tcW w:w="474"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474"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917.200</w:t>
            </w:r>
          </w:p>
        </w:tc>
        <w:tc>
          <w:tcPr>
            <w:tcW w:w="583"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957.422</w:t>
            </w:r>
          </w:p>
        </w:tc>
        <w:tc>
          <w:tcPr>
            <w:tcW w:w="275"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104</w:t>
            </w:r>
          </w:p>
        </w:tc>
        <w:tc>
          <w:tcPr>
            <w:tcW w:w="499"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892.053</w:t>
            </w:r>
          </w:p>
        </w:tc>
        <w:tc>
          <w:tcPr>
            <w:tcW w:w="319"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93</w:t>
            </w:r>
          </w:p>
        </w:tc>
        <w:tc>
          <w:tcPr>
            <w:tcW w:w="502" w:type="pct"/>
            <w:tcBorders>
              <w:top w:val="single" w:sz="4"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65.369</w:t>
            </w:r>
          </w:p>
        </w:tc>
      </w:tr>
      <w:tr w:rsidR="009E434F" w:rsidRPr="00FE34DE" w:rsidTr="003A0757">
        <w:trPr>
          <w:trHeight w:val="255"/>
          <w:jc w:val="center"/>
        </w:trPr>
        <w:tc>
          <w:tcPr>
            <w:tcW w:w="140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rPr>
            </w:pPr>
            <w:r>
              <w:rPr>
                <w:rFonts w:ascii="Arial Narrow" w:hAnsi="Arial Narrow"/>
                <w:sz w:val="18"/>
                <w:szCs w:val="18"/>
              </w:rPr>
              <w:t>2. Zeharkako zergak</w:t>
            </w:r>
          </w:p>
        </w:tc>
        <w:tc>
          <w:tcPr>
            <w:tcW w:w="47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25.000</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25.000</w:t>
            </w:r>
          </w:p>
        </w:tc>
        <w:tc>
          <w:tcPr>
            <w:tcW w:w="58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24.644</w:t>
            </w:r>
          </w:p>
        </w:tc>
        <w:tc>
          <w:tcPr>
            <w:tcW w:w="275"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99</w:t>
            </w:r>
          </w:p>
        </w:tc>
        <w:tc>
          <w:tcPr>
            <w:tcW w:w="49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24.363</w:t>
            </w:r>
          </w:p>
        </w:tc>
        <w:tc>
          <w:tcPr>
            <w:tcW w:w="31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99</w:t>
            </w:r>
          </w:p>
        </w:tc>
        <w:tc>
          <w:tcPr>
            <w:tcW w:w="50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281</w:t>
            </w:r>
          </w:p>
        </w:tc>
      </w:tr>
      <w:tr w:rsidR="009E434F" w:rsidRPr="00FE34DE" w:rsidTr="003A0757">
        <w:trPr>
          <w:trHeight w:val="255"/>
          <w:jc w:val="center"/>
        </w:trPr>
        <w:tc>
          <w:tcPr>
            <w:tcW w:w="140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rPr>
            </w:pPr>
            <w:r>
              <w:rPr>
                <w:rFonts w:ascii="Arial Narrow" w:hAnsi="Arial Narrow"/>
                <w:sz w:val="18"/>
                <w:szCs w:val="18"/>
              </w:rPr>
              <w:t>3. Tasak, prezio publikoak eta beste diru-sarrera batzuk</w:t>
            </w:r>
          </w:p>
        </w:tc>
        <w:tc>
          <w:tcPr>
            <w:tcW w:w="47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393.656</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393.656</w:t>
            </w:r>
          </w:p>
        </w:tc>
        <w:tc>
          <w:tcPr>
            <w:tcW w:w="58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372.413</w:t>
            </w:r>
          </w:p>
        </w:tc>
        <w:tc>
          <w:tcPr>
            <w:tcW w:w="275"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95</w:t>
            </w:r>
          </w:p>
        </w:tc>
        <w:tc>
          <w:tcPr>
            <w:tcW w:w="49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352.871</w:t>
            </w:r>
          </w:p>
        </w:tc>
        <w:tc>
          <w:tcPr>
            <w:tcW w:w="31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95</w:t>
            </w:r>
          </w:p>
        </w:tc>
        <w:tc>
          <w:tcPr>
            <w:tcW w:w="50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19.542</w:t>
            </w:r>
          </w:p>
        </w:tc>
      </w:tr>
      <w:tr w:rsidR="009E434F" w:rsidRPr="00FE34DE" w:rsidTr="003A0757">
        <w:trPr>
          <w:trHeight w:val="255"/>
          <w:jc w:val="center"/>
        </w:trPr>
        <w:tc>
          <w:tcPr>
            <w:tcW w:w="140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rPr>
            </w:pPr>
            <w:r>
              <w:rPr>
                <w:rFonts w:ascii="Arial Narrow" w:hAnsi="Arial Narrow"/>
                <w:sz w:val="18"/>
                <w:szCs w:val="18"/>
              </w:rPr>
              <w:t>4. Transferentzia arruntak</w:t>
            </w:r>
          </w:p>
        </w:tc>
        <w:tc>
          <w:tcPr>
            <w:tcW w:w="47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1.454.451</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1.454.451</w:t>
            </w:r>
          </w:p>
        </w:tc>
        <w:tc>
          <w:tcPr>
            <w:tcW w:w="58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1.656.396</w:t>
            </w:r>
          </w:p>
        </w:tc>
        <w:tc>
          <w:tcPr>
            <w:tcW w:w="275"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114</w:t>
            </w:r>
          </w:p>
        </w:tc>
        <w:tc>
          <w:tcPr>
            <w:tcW w:w="49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1.654.557</w:t>
            </w:r>
          </w:p>
        </w:tc>
        <w:tc>
          <w:tcPr>
            <w:tcW w:w="31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100</w:t>
            </w:r>
          </w:p>
        </w:tc>
        <w:tc>
          <w:tcPr>
            <w:tcW w:w="50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1.839</w:t>
            </w:r>
          </w:p>
        </w:tc>
      </w:tr>
      <w:tr w:rsidR="009E434F" w:rsidRPr="00FE34DE" w:rsidTr="003A0757">
        <w:trPr>
          <w:trHeight w:val="255"/>
          <w:jc w:val="center"/>
        </w:trPr>
        <w:tc>
          <w:tcPr>
            <w:tcW w:w="140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rPr>
            </w:pPr>
            <w:r>
              <w:rPr>
                <w:rFonts w:ascii="Arial Narrow" w:hAnsi="Arial Narrow"/>
                <w:sz w:val="18"/>
                <w:szCs w:val="18"/>
              </w:rPr>
              <w:t>5. Ondarezko diru-sarrerak eta herri-lurren aprobetxamendua</w:t>
            </w:r>
          </w:p>
        </w:tc>
        <w:tc>
          <w:tcPr>
            <w:tcW w:w="47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46.657</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474"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46.657</w:t>
            </w:r>
          </w:p>
        </w:tc>
        <w:tc>
          <w:tcPr>
            <w:tcW w:w="583"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47.175</w:t>
            </w:r>
          </w:p>
        </w:tc>
        <w:tc>
          <w:tcPr>
            <w:tcW w:w="275" w:type="pct"/>
            <w:tcBorders>
              <w:top w:val="single" w:sz="2" w:space="0" w:color="auto"/>
              <w:left w:val="nil"/>
              <w:bottom w:val="single" w:sz="2" w:space="0" w:color="auto"/>
              <w:right w:val="nil"/>
            </w:tcBorders>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101</w:t>
            </w:r>
          </w:p>
        </w:tc>
        <w:tc>
          <w:tcPr>
            <w:tcW w:w="49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47.175</w:t>
            </w:r>
          </w:p>
        </w:tc>
        <w:tc>
          <w:tcPr>
            <w:tcW w:w="319"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100</w:t>
            </w:r>
          </w:p>
        </w:tc>
        <w:tc>
          <w:tcPr>
            <w:tcW w:w="502" w:type="pct"/>
            <w:tcBorders>
              <w:top w:val="single" w:sz="2" w:space="0" w:color="auto"/>
              <w:left w:val="nil"/>
              <w:bottom w:val="single" w:sz="2"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r>
      <w:tr w:rsidR="009E434F" w:rsidRPr="00FE34DE" w:rsidTr="003A0757">
        <w:trPr>
          <w:trHeight w:val="255"/>
          <w:jc w:val="center"/>
        </w:trPr>
        <w:tc>
          <w:tcPr>
            <w:tcW w:w="1402" w:type="pct"/>
            <w:tcBorders>
              <w:top w:val="single" w:sz="2" w:space="0" w:color="auto"/>
              <w:left w:val="nil"/>
              <w:bottom w:val="single" w:sz="4"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rPr>
            </w:pPr>
            <w:r>
              <w:rPr>
                <w:rFonts w:ascii="Arial Narrow" w:hAnsi="Arial Narrow"/>
                <w:sz w:val="18"/>
                <w:szCs w:val="18"/>
              </w:rPr>
              <w:t xml:space="preserve">7. Kapital-transferentziak </w:t>
            </w:r>
          </w:p>
        </w:tc>
        <w:tc>
          <w:tcPr>
            <w:tcW w:w="473"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48.209</w:t>
            </w:r>
          </w:p>
        </w:tc>
        <w:tc>
          <w:tcPr>
            <w:tcW w:w="474"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412.712</w:t>
            </w:r>
          </w:p>
        </w:tc>
        <w:tc>
          <w:tcPr>
            <w:tcW w:w="474"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460.921</w:t>
            </w:r>
          </w:p>
        </w:tc>
        <w:tc>
          <w:tcPr>
            <w:tcW w:w="583"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457.999</w:t>
            </w:r>
          </w:p>
        </w:tc>
        <w:tc>
          <w:tcPr>
            <w:tcW w:w="275"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99</w:t>
            </w:r>
          </w:p>
        </w:tc>
        <w:tc>
          <w:tcPr>
            <w:tcW w:w="499"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457.999</w:t>
            </w:r>
          </w:p>
        </w:tc>
        <w:tc>
          <w:tcPr>
            <w:tcW w:w="319"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100</w:t>
            </w:r>
          </w:p>
        </w:tc>
        <w:tc>
          <w:tcPr>
            <w:tcW w:w="502"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r>
      <w:tr w:rsidR="009E434F" w:rsidRPr="00FE34DE" w:rsidTr="003A0757">
        <w:trPr>
          <w:trHeight w:val="255"/>
          <w:jc w:val="center"/>
        </w:trPr>
        <w:tc>
          <w:tcPr>
            <w:tcW w:w="1402" w:type="pct"/>
            <w:tcBorders>
              <w:top w:val="single" w:sz="2" w:space="0" w:color="auto"/>
              <w:left w:val="nil"/>
              <w:bottom w:val="single" w:sz="4"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8"/>
                <w:szCs w:val="18"/>
              </w:rPr>
            </w:pPr>
            <w:r>
              <w:rPr>
                <w:rFonts w:ascii="Arial Narrow" w:hAnsi="Arial Narrow"/>
                <w:sz w:val="18"/>
                <w:szCs w:val="18"/>
              </w:rPr>
              <w:t>8.  Finantza-aktiboak</w:t>
            </w:r>
          </w:p>
        </w:tc>
        <w:tc>
          <w:tcPr>
            <w:tcW w:w="473"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474"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1.640.895</w:t>
            </w:r>
          </w:p>
        </w:tc>
        <w:tc>
          <w:tcPr>
            <w:tcW w:w="474"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1.640.895</w:t>
            </w:r>
          </w:p>
        </w:tc>
        <w:tc>
          <w:tcPr>
            <w:tcW w:w="583"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275"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499"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319"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c>
          <w:tcPr>
            <w:tcW w:w="502" w:type="pct"/>
            <w:tcBorders>
              <w:top w:val="single" w:sz="2" w:space="0" w:color="auto"/>
              <w:left w:val="nil"/>
              <w:bottom w:val="single" w:sz="4" w:space="0" w:color="auto"/>
              <w:right w:val="nil"/>
            </w:tcBorders>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8"/>
                <w:szCs w:val="18"/>
              </w:rPr>
            </w:pPr>
            <w:r>
              <w:rPr>
                <w:rFonts w:ascii="Arial Narrow" w:hAnsi="Arial Narrow"/>
                <w:sz w:val="18"/>
                <w:szCs w:val="18"/>
              </w:rPr>
              <w:t>-</w:t>
            </w:r>
          </w:p>
        </w:tc>
      </w:tr>
      <w:tr w:rsidR="009E434F" w:rsidRPr="00FE34DE" w:rsidTr="003A0757">
        <w:trPr>
          <w:trHeight w:val="312"/>
          <w:jc w:val="center"/>
        </w:trPr>
        <w:tc>
          <w:tcPr>
            <w:tcW w:w="1402"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6"/>
                <w:szCs w:val="16"/>
              </w:rPr>
            </w:pPr>
            <w:r>
              <w:rPr>
                <w:rFonts w:ascii="Arial" w:hAnsi="Arial"/>
                <w:sz w:val="16"/>
                <w:szCs w:val="16"/>
              </w:rPr>
              <w:t>Guztira</w:t>
            </w:r>
          </w:p>
        </w:tc>
        <w:tc>
          <w:tcPr>
            <w:tcW w:w="473"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2.885.173</w:t>
            </w:r>
          </w:p>
        </w:tc>
        <w:tc>
          <w:tcPr>
            <w:tcW w:w="474"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2.053.607</w:t>
            </w:r>
          </w:p>
        </w:tc>
        <w:tc>
          <w:tcPr>
            <w:tcW w:w="474"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4.938.780</w:t>
            </w:r>
          </w:p>
        </w:tc>
        <w:tc>
          <w:tcPr>
            <w:tcW w:w="583"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3.516.049</w:t>
            </w:r>
          </w:p>
        </w:tc>
        <w:tc>
          <w:tcPr>
            <w:tcW w:w="275"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71</w:t>
            </w:r>
          </w:p>
        </w:tc>
        <w:tc>
          <w:tcPr>
            <w:tcW w:w="499"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3.429.018</w:t>
            </w:r>
          </w:p>
        </w:tc>
        <w:tc>
          <w:tcPr>
            <w:tcW w:w="319"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98</w:t>
            </w:r>
          </w:p>
        </w:tc>
        <w:tc>
          <w:tcPr>
            <w:tcW w:w="502" w:type="pct"/>
            <w:tcBorders>
              <w:top w:val="single" w:sz="4" w:space="0" w:color="auto"/>
              <w:left w:val="nil"/>
              <w:bottom w:val="single" w:sz="4" w:space="0" w:color="auto"/>
              <w:right w:val="nil"/>
            </w:tcBorders>
            <w:shd w:val="clear" w:color="auto" w:fill="FABF8F" w:themeFill="accent6" w:themeFillTint="99"/>
            <w:noWrap/>
            <w:vAlign w:val="center"/>
          </w:tcPr>
          <w:p w:rsidR="000A57FF" w:rsidRPr="00FE34DE" w:rsidRDefault="000A57FF" w:rsidP="003A0757">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87.031</w:t>
            </w:r>
          </w:p>
        </w:tc>
      </w:tr>
    </w:tbl>
    <w:p w:rsidR="000A57FF" w:rsidRPr="004D5E7D" w:rsidRDefault="000A57FF" w:rsidP="000A57FF">
      <w:pPr>
        <w:spacing w:after="140" w:line="240" w:lineRule="auto"/>
        <w:jc w:val="both"/>
        <w:rPr>
          <w:rFonts w:ascii="Times New Roman" w:eastAsia="Times New Roman" w:hAnsi="Times New Roman" w:cs="Times New Roman"/>
          <w:sz w:val="20"/>
          <w:szCs w:val="20"/>
          <w:lang w:val="es-ES_tradnl"/>
        </w:rPr>
      </w:pPr>
    </w:p>
    <w:p w:rsidR="000A57FF" w:rsidRPr="004D5E7D" w:rsidRDefault="000A57FF" w:rsidP="000A57FF">
      <w:pPr>
        <w:keepNext/>
        <w:spacing w:before="240" w:after="240" w:line="240" w:lineRule="auto"/>
        <w:jc w:val="both"/>
        <w:rPr>
          <w:rFonts w:ascii="Arial" w:eastAsia="Times New Roman" w:hAnsi="Arial" w:cs="Times New Roman"/>
          <w:bCs/>
          <w:iCs/>
          <w:spacing w:val="10"/>
          <w:kern w:val="28"/>
          <w:sz w:val="25"/>
          <w:szCs w:val="26"/>
        </w:rPr>
      </w:pPr>
      <w:bookmarkStart w:id="42" w:name="_Toc309383721"/>
      <w:bookmarkStart w:id="43" w:name="_Toc339016610"/>
      <w:bookmarkStart w:id="44" w:name="_Toc442251801"/>
      <w:r>
        <w:br w:type="page"/>
      </w:r>
    </w:p>
    <w:p w:rsidR="000A57FF" w:rsidRPr="00AB4622" w:rsidRDefault="000A57FF" w:rsidP="009E434F">
      <w:pPr>
        <w:pStyle w:val="atitulo2"/>
        <w:spacing w:before="240" w:after="360" w:line="240" w:lineRule="auto"/>
        <w:jc w:val="both"/>
        <w:rPr>
          <w:rFonts w:eastAsia="Times New Roman"/>
        </w:rPr>
      </w:pPr>
      <w:bookmarkStart w:id="45" w:name="_Toc31178444"/>
      <w:r>
        <w:lastRenderedPageBreak/>
        <w:t>V.2. Aurrekontu-emaitzaren egoera-orria</w:t>
      </w:r>
      <w:bookmarkEnd w:id="42"/>
      <w:bookmarkEnd w:id="43"/>
      <w:bookmarkEnd w:id="44"/>
      <w:bookmarkEnd w:id="45"/>
    </w:p>
    <w:tbl>
      <w:tblPr>
        <w:tblW w:w="8791" w:type="dxa"/>
        <w:jc w:val="center"/>
        <w:tblInd w:w="70" w:type="dxa"/>
        <w:tblCellMar>
          <w:left w:w="70" w:type="dxa"/>
          <w:right w:w="70" w:type="dxa"/>
        </w:tblCellMar>
        <w:tblLook w:val="00A0" w:firstRow="1" w:lastRow="0" w:firstColumn="1" w:lastColumn="0" w:noHBand="0" w:noVBand="0"/>
      </w:tblPr>
      <w:tblGrid>
        <w:gridCol w:w="5879"/>
        <w:gridCol w:w="1470"/>
        <w:gridCol w:w="1442"/>
      </w:tblGrid>
      <w:tr w:rsidR="000A57FF" w:rsidRPr="00FE34DE" w:rsidTr="00AB4622">
        <w:trPr>
          <w:trHeight w:val="340"/>
          <w:jc w:val="center"/>
        </w:trPr>
        <w:tc>
          <w:tcPr>
            <w:tcW w:w="5879"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bookmarkStart w:id="46" w:name="_Toc278286750"/>
            <w:bookmarkStart w:id="47" w:name="_Toc305403139"/>
            <w:bookmarkStart w:id="48" w:name="_Toc339016611"/>
            <w:bookmarkStart w:id="49" w:name="_Toc442251802"/>
            <w:r>
              <w:rPr>
                <w:rFonts w:ascii="Arial" w:hAnsi="Arial"/>
                <w:sz w:val="18"/>
                <w:szCs w:val="18"/>
              </w:rPr>
              <w:t>Kontzeptua</w:t>
            </w:r>
          </w:p>
        </w:tc>
        <w:tc>
          <w:tcPr>
            <w:tcW w:w="147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2017*</w:t>
            </w:r>
          </w:p>
        </w:tc>
        <w:tc>
          <w:tcPr>
            <w:tcW w:w="1442"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2018</w:t>
            </w:r>
          </w:p>
        </w:tc>
      </w:tr>
      <w:tr w:rsidR="000A57FF" w:rsidRPr="00FE34DE" w:rsidTr="00AB4622">
        <w:trPr>
          <w:trHeight w:val="270"/>
          <w:jc w:val="center"/>
        </w:trPr>
        <w:tc>
          <w:tcPr>
            <w:tcW w:w="5879"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rPr>
            </w:pPr>
            <w:r>
              <w:rPr>
                <w:rFonts w:ascii="Arial Narrow" w:hAnsi="Arial Narrow"/>
                <w:sz w:val="20"/>
                <w:szCs w:val="20"/>
              </w:rPr>
              <w:t>+ Aitorturiko eskubide garbiak</w:t>
            </w:r>
          </w:p>
        </w:tc>
        <w:tc>
          <w:tcPr>
            <w:tcW w:w="1470" w:type="dxa"/>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2.843.852</w:t>
            </w:r>
          </w:p>
        </w:tc>
        <w:tc>
          <w:tcPr>
            <w:tcW w:w="1442"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3.516.050</w:t>
            </w:r>
          </w:p>
        </w:tc>
      </w:tr>
      <w:tr w:rsidR="000A57FF" w:rsidRPr="00FE34DE" w:rsidTr="00AB4622">
        <w:trPr>
          <w:trHeight w:val="270"/>
          <w:jc w:val="center"/>
        </w:trPr>
        <w:tc>
          <w:tcPr>
            <w:tcW w:w="5879"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rPr>
            </w:pPr>
            <w:r>
              <w:rPr>
                <w:rFonts w:ascii="Arial Narrow" w:hAnsi="Arial Narrow"/>
                <w:sz w:val="20"/>
                <w:szCs w:val="20"/>
              </w:rPr>
              <w:t>- Aitorturiko betebehar garbiak</w:t>
            </w:r>
          </w:p>
        </w:tc>
        <w:tc>
          <w:tcPr>
            <w:tcW w:w="1470"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2.589.456</w:t>
            </w:r>
          </w:p>
        </w:tc>
        <w:tc>
          <w:tcPr>
            <w:tcW w:w="1442"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3.184.091</w:t>
            </w:r>
          </w:p>
        </w:tc>
      </w:tr>
      <w:tr w:rsidR="000A57FF" w:rsidRPr="00FE34DE" w:rsidTr="00AB4622">
        <w:trPr>
          <w:trHeight w:val="270"/>
          <w:jc w:val="center"/>
        </w:trPr>
        <w:tc>
          <w:tcPr>
            <w:tcW w:w="5879"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rPr>
            </w:pPr>
            <w:r>
              <w:rPr>
                <w:rFonts w:ascii="Arial Narrow" w:hAnsi="Arial Narrow"/>
                <w:sz w:val="20"/>
                <w:szCs w:val="20"/>
              </w:rPr>
              <w:t>Aurrekontu-emaitza</w:t>
            </w:r>
          </w:p>
        </w:tc>
        <w:tc>
          <w:tcPr>
            <w:tcW w:w="1470"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254.396</w:t>
            </w:r>
          </w:p>
        </w:tc>
        <w:tc>
          <w:tcPr>
            <w:tcW w:w="1442" w:type="dxa"/>
            <w:tcBorders>
              <w:top w:val="single" w:sz="2" w:space="0" w:color="auto"/>
              <w:left w:val="nil"/>
              <w:bottom w:val="single" w:sz="2" w:space="0" w:color="auto"/>
              <w:right w:val="nil"/>
            </w:tcBorders>
            <w:noWrap/>
            <w:vAlign w:val="center"/>
          </w:tcPr>
          <w:p w:rsidR="000A57FF" w:rsidRPr="00FE34DE" w:rsidRDefault="00EC3C97"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331.959</w:t>
            </w:r>
          </w:p>
        </w:tc>
      </w:tr>
      <w:tr w:rsidR="000A57FF" w:rsidRPr="00FE34DE" w:rsidTr="00AB4622">
        <w:trPr>
          <w:trHeight w:val="270"/>
          <w:jc w:val="center"/>
        </w:trPr>
        <w:tc>
          <w:tcPr>
            <w:tcW w:w="5879"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rPr>
            </w:pPr>
            <w:r>
              <w:rPr>
                <w:rFonts w:ascii="Arial Narrow" w:hAnsi="Arial Narrow"/>
                <w:sz w:val="20"/>
                <w:szCs w:val="20"/>
              </w:rPr>
              <w:t>Doikuntzak</w:t>
            </w:r>
          </w:p>
        </w:tc>
        <w:tc>
          <w:tcPr>
            <w:tcW w:w="1470"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bCs/>
                <w:spacing w:val="6"/>
                <w:sz w:val="20"/>
                <w:szCs w:val="20"/>
                <w:lang w:eastAsia="es-ES"/>
              </w:rPr>
            </w:pPr>
          </w:p>
        </w:tc>
        <w:tc>
          <w:tcPr>
            <w:tcW w:w="1442"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bCs/>
                <w:spacing w:val="6"/>
                <w:sz w:val="20"/>
                <w:szCs w:val="20"/>
                <w:lang w:eastAsia="es-ES"/>
              </w:rPr>
            </w:pPr>
          </w:p>
        </w:tc>
      </w:tr>
      <w:tr w:rsidR="000A57FF" w:rsidRPr="00FE34DE" w:rsidTr="00AB4622">
        <w:trPr>
          <w:trHeight w:val="271"/>
          <w:jc w:val="center"/>
        </w:trPr>
        <w:tc>
          <w:tcPr>
            <w:tcW w:w="5879"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rPr>
            </w:pPr>
            <w:r>
              <w:rPr>
                <w:rFonts w:ascii="Arial Narrow" w:hAnsi="Arial Narrow"/>
                <w:sz w:val="20"/>
                <w:szCs w:val="20"/>
              </w:rPr>
              <w:t>- Finantzaketaren desbideratze positiboak</w:t>
            </w:r>
          </w:p>
        </w:tc>
        <w:tc>
          <w:tcPr>
            <w:tcW w:w="1470"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24.174</w:t>
            </w:r>
          </w:p>
        </w:tc>
        <w:tc>
          <w:tcPr>
            <w:tcW w:w="1442"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121.939</w:t>
            </w:r>
          </w:p>
        </w:tc>
      </w:tr>
      <w:tr w:rsidR="000A57FF" w:rsidRPr="00FE34DE" w:rsidTr="00AB4622">
        <w:trPr>
          <w:trHeight w:val="271"/>
          <w:jc w:val="center"/>
        </w:trPr>
        <w:tc>
          <w:tcPr>
            <w:tcW w:w="5879"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rPr>
            </w:pPr>
            <w:r>
              <w:rPr>
                <w:rFonts w:ascii="Arial Narrow" w:hAnsi="Arial Narrow"/>
                <w:sz w:val="20"/>
                <w:szCs w:val="20"/>
              </w:rPr>
              <w:t>+ Finantzaketaren desbideratze negatiboak</w:t>
            </w:r>
          </w:p>
        </w:tc>
        <w:tc>
          <w:tcPr>
            <w:tcW w:w="1470"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32.000</w:t>
            </w:r>
          </w:p>
        </w:tc>
        <w:tc>
          <w:tcPr>
            <w:tcW w:w="1442"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57.135</w:t>
            </w:r>
          </w:p>
        </w:tc>
      </w:tr>
      <w:tr w:rsidR="000A57FF" w:rsidRPr="00FE34DE" w:rsidTr="00AB4622">
        <w:trPr>
          <w:trHeight w:val="271"/>
          <w:jc w:val="center"/>
        </w:trPr>
        <w:tc>
          <w:tcPr>
            <w:tcW w:w="5879" w:type="dxa"/>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rPr>
            </w:pPr>
            <w:proofErr w:type="spellStart"/>
            <w:r>
              <w:rPr>
                <w:rFonts w:ascii="Arial Narrow" w:hAnsi="Arial Narrow"/>
                <w:sz w:val="20"/>
                <w:szCs w:val="20"/>
              </w:rPr>
              <w:t>Diruzaintza-gerakinarekin</w:t>
            </w:r>
            <w:proofErr w:type="spellEnd"/>
            <w:r>
              <w:rPr>
                <w:rFonts w:ascii="Arial Narrow" w:hAnsi="Arial Narrow"/>
                <w:sz w:val="20"/>
                <w:szCs w:val="20"/>
              </w:rPr>
              <w:t xml:space="preserve"> finantzatutako gastuak</w:t>
            </w:r>
          </w:p>
        </w:tc>
        <w:tc>
          <w:tcPr>
            <w:tcW w:w="1470" w:type="dxa"/>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26.899</w:t>
            </w:r>
          </w:p>
        </w:tc>
        <w:tc>
          <w:tcPr>
            <w:tcW w:w="1442" w:type="dxa"/>
            <w:tcBorders>
              <w:top w:val="single" w:sz="2" w:space="0" w:color="auto"/>
              <w:left w:val="nil"/>
              <w:bottom w:val="single" w:sz="4"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41.523</w:t>
            </w:r>
          </w:p>
        </w:tc>
      </w:tr>
      <w:tr w:rsidR="000A57FF" w:rsidRPr="00FE34DE" w:rsidTr="00AB4622">
        <w:trPr>
          <w:trHeight w:val="312"/>
          <w:jc w:val="center"/>
        </w:trPr>
        <w:tc>
          <w:tcPr>
            <w:tcW w:w="5879"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Aurrekontu-emaitza doitua</w:t>
            </w:r>
          </w:p>
        </w:tc>
        <w:tc>
          <w:tcPr>
            <w:tcW w:w="147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289.121</w:t>
            </w:r>
          </w:p>
        </w:tc>
        <w:tc>
          <w:tcPr>
            <w:tcW w:w="1442"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308.678</w:t>
            </w:r>
          </w:p>
        </w:tc>
      </w:tr>
    </w:tbl>
    <w:p w:rsidR="000A57FF" w:rsidRPr="00FE34DE" w:rsidRDefault="000A57FF" w:rsidP="00087A5F">
      <w:pPr>
        <w:spacing w:before="100" w:after="240" w:line="240" w:lineRule="auto"/>
        <w:ind w:left="-14" w:firstLine="14"/>
        <w:jc w:val="both"/>
        <w:rPr>
          <w:rFonts w:ascii="Arial Narrow" w:eastAsia="Times New Roman" w:hAnsi="Arial Narrow" w:cs="Times New Roman"/>
          <w:sz w:val="18"/>
          <w:szCs w:val="18"/>
        </w:rPr>
      </w:pPr>
      <w:r>
        <w:rPr>
          <w:rFonts w:ascii="Arial Narrow" w:hAnsi="Arial Narrow"/>
          <w:sz w:val="18"/>
          <w:szCs w:val="18"/>
        </w:rPr>
        <w:t xml:space="preserve">* </w:t>
      </w:r>
      <w:proofErr w:type="spellStart"/>
      <w:r>
        <w:rPr>
          <w:rFonts w:ascii="Arial Narrow" w:hAnsi="Arial Narrow"/>
          <w:sz w:val="18"/>
          <w:szCs w:val="18"/>
        </w:rPr>
        <w:t>Auditatu</w:t>
      </w:r>
      <w:proofErr w:type="spellEnd"/>
      <w:r>
        <w:rPr>
          <w:rFonts w:ascii="Arial Narrow" w:hAnsi="Arial Narrow"/>
          <w:sz w:val="18"/>
          <w:szCs w:val="18"/>
        </w:rPr>
        <w:t xml:space="preserve"> gabeko ekitaldia.</w:t>
      </w:r>
    </w:p>
    <w:p w:rsidR="000A57FF" w:rsidRPr="00AB4622" w:rsidRDefault="000A57FF" w:rsidP="009E434F">
      <w:pPr>
        <w:pStyle w:val="atitulo2"/>
        <w:spacing w:before="600" w:after="280" w:line="240" w:lineRule="auto"/>
        <w:jc w:val="both"/>
        <w:rPr>
          <w:rFonts w:eastAsia="Times New Roman"/>
        </w:rPr>
      </w:pPr>
      <w:bookmarkStart w:id="50" w:name="_Toc31178445"/>
      <w:r>
        <w:t xml:space="preserve">V.3. </w:t>
      </w:r>
      <w:proofErr w:type="spellStart"/>
      <w:r>
        <w:t>Diruzaintza-gerakinaren</w:t>
      </w:r>
      <w:proofErr w:type="spellEnd"/>
      <w:r>
        <w:t xml:space="preserve"> egoera-orria</w:t>
      </w:r>
      <w:bookmarkEnd w:id="46"/>
      <w:bookmarkEnd w:id="47"/>
      <w:bookmarkEnd w:id="48"/>
      <w:bookmarkEnd w:id="49"/>
      <w:bookmarkEnd w:id="50"/>
    </w:p>
    <w:tbl>
      <w:tblPr>
        <w:tblW w:w="4925" w:type="pct"/>
        <w:jc w:val="center"/>
        <w:tblCellMar>
          <w:left w:w="70" w:type="dxa"/>
          <w:right w:w="70" w:type="dxa"/>
        </w:tblCellMar>
        <w:tblLook w:val="00A0" w:firstRow="1" w:lastRow="0" w:firstColumn="1" w:lastColumn="0" w:noHBand="0" w:noVBand="0"/>
      </w:tblPr>
      <w:tblGrid>
        <w:gridCol w:w="5921"/>
        <w:gridCol w:w="1437"/>
        <w:gridCol w:w="1437"/>
      </w:tblGrid>
      <w:tr w:rsidR="000A57FF" w:rsidRPr="00FE34DE" w:rsidTr="00AB4622">
        <w:trPr>
          <w:trHeight w:val="340"/>
          <w:jc w:val="center"/>
        </w:trPr>
        <w:tc>
          <w:tcPr>
            <w:tcW w:w="3366" w:type="pct"/>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Kontzeptua</w:t>
            </w:r>
          </w:p>
        </w:tc>
        <w:tc>
          <w:tcPr>
            <w:tcW w:w="817" w:type="pct"/>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2017*</w:t>
            </w:r>
          </w:p>
        </w:tc>
        <w:tc>
          <w:tcPr>
            <w:tcW w:w="817" w:type="pct"/>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2018</w:t>
            </w:r>
          </w:p>
        </w:tc>
      </w:tr>
      <w:tr w:rsidR="000A57FF" w:rsidRPr="00FE34DE" w:rsidTr="00AB4622">
        <w:trPr>
          <w:trHeight w:val="270"/>
          <w:jc w:val="center"/>
        </w:trPr>
        <w:tc>
          <w:tcPr>
            <w:tcW w:w="3366"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 Kobratzeko dauden eskubideak</w:t>
            </w:r>
          </w:p>
        </w:tc>
        <w:tc>
          <w:tcPr>
            <w:tcW w:w="817"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79.733</w:t>
            </w:r>
          </w:p>
        </w:tc>
        <w:tc>
          <w:tcPr>
            <w:tcW w:w="817"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98.704</w:t>
            </w:r>
          </w:p>
        </w:tc>
      </w:tr>
      <w:tr w:rsidR="000A57FF" w:rsidRPr="00FE34DE" w:rsidTr="00AB4622">
        <w:trPr>
          <w:trHeight w:val="270"/>
          <w:jc w:val="center"/>
        </w:trPr>
        <w:tc>
          <w:tcPr>
            <w:tcW w:w="3366" w:type="pct"/>
            <w:tcBorders>
              <w:top w:val="single" w:sz="2"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 Diru-sarrerak: Aurtengo ekitaldia</w:t>
            </w:r>
          </w:p>
        </w:tc>
        <w:tc>
          <w:tcPr>
            <w:tcW w:w="817" w:type="pct"/>
            <w:tcBorders>
              <w:top w:val="single" w:sz="2"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64.804</w:t>
            </w:r>
          </w:p>
        </w:tc>
        <w:tc>
          <w:tcPr>
            <w:tcW w:w="817" w:type="pct"/>
            <w:tcBorders>
              <w:top w:val="single" w:sz="2"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87.114</w:t>
            </w:r>
          </w:p>
        </w:tc>
      </w:tr>
      <w:tr w:rsidR="000A57FF" w:rsidRPr="00FE34DE" w:rsidTr="00AB4622">
        <w:trPr>
          <w:trHeight w:val="272"/>
          <w:jc w:val="center"/>
        </w:trPr>
        <w:tc>
          <w:tcPr>
            <w:tcW w:w="3366"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 Diru-sarrerak: Itxitako ekitaldiak</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242.044</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230.208</w:t>
            </w:r>
          </w:p>
        </w:tc>
      </w:tr>
      <w:tr w:rsidR="000A57FF" w:rsidRPr="00FE34DE" w:rsidTr="00AB4622">
        <w:trPr>
          <w:trHeight w:val="270"/>
          <w:jc w:val="center"/>
        </w:trPr>
        <w:tc>
          <w:tcPr>
            <w:tcW w:w="3366"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 Aurrekontuz kanpoko diru-sarrerak</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1.436</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300</w:t>
            </w:r>
          </w:p>
        </w:tc>
      </w:tr>
      <w:tr w:rsidR="000A57FF" w:rsidRPr="00FE34DE" w:rsidTr="00AB4622">
        <w:trPr>
          <w:trHeight w:val="270"/>
          <w:jc w:val="center"/>
        </w:trPr>
        <w:tc>
          <w:tcPr>
            <w:tcW w:w="3366"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 Bilketa zaileko eskubideak</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228.486</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218.883</w:t>
            </w:r>
          </w:p>
        </w:tc>
      </w:tr>
      <w:tr w:rsidR="000A57FF" w:rsidRPr="00FE34DE" w:rsidTr="00AB4622">
        <w:trPr>
          <w:trHeight w:val="270"/>
          <w:jc w:val="center"/>
        </w:trPr>
        <w:tc>
          <w:tcPr>
            <w:tcW w:w="3366"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 Aplikatzeko dauden diru-sarrerak</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65</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35</w:t>
            </w:r>
          </w:p>
        </w:tc>
      </w:tr>
      <w:tr w:rsidR="000A57FF" w:rsidRPr="00FE34DE" w:rsidTr="00AB4622">
        <w:trPr>
          <w:trHeight w:val="270"/>
          <w:jc w:val="center"/>
        </w:trPr>
        <w:tc>
          <w:tcPr>
            <w:tcW w:w="3366" w:type="pct"/>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 Ordaintzeko dauden betebeharrak</w:t>
            </w:r>
          </w:p>
        </w:tc>
        <w:tc>
          <w:tcPr>
            <w:tcW w:w="817" w:type="pct"/>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188.411</w:t>
            </w:r>
          </w:p>
        </w:tc>
        <w:tc>
          <w:tcPr>
            <w:tcW w:w="817" w:type="pct"/>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216.326</w:t>
            </w:r>
          </w:p>
        </w:tc>
      </w:tr>
      <w:tr w:rsidR="000A57FF" w:rsidRPr="00FE34DE" w:rsidTr="00AB4622">
        <w:trPr>
          <w:trHeight w:val="289"/>
          <w:jc w:val="center"/>
        </w:trPr>
        <w:tc>
          <w:tcPr>
            <w:tcW w:w="3366" w:type="pct"/>
            <w:tcBorders>
              <w:top w:val="single" w:sz="2"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 Gastuen aurrekontua: Aurtengo ekitaldia</w:t>
            </w:r>
          </w:p>
        </w:tc>
        <w:tc>
          <w:tcPr>
            <w:tcW w:w="817" w:type="pct"/>
            <w:tcBorders>
              <w:top w:val="single" w:sz="2"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90.866</w:t>
            </w:r>
          </w:p>
        </w:tc>
        <w:tc>
          <w:tcPr>
            <w:tcW w:w="817" w:type="pct"/>
            <w:tcBorders>
              <w:top w:val="single" w:sz="2"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128.426</w:t>
            </w:r>
          </w:p>
        </w:tc>
      </w:tr>
      <w:tr w:rsidR="000A57FF" w:rsidRPr="00FE34DE" w:rsidTr="00AB4622">
        <w:trPr>
          <w:trHeight w:val="272"/>
          <w:jc w:val="center"/>
        </w:trPr>
        <w:tc>
          <w:tcPr>
            <w:tcW w:w="3366"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 Gastuen aurrekontua: Itxitako ekitaldiak</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6.230</w:t>
            </w:r>
          </w:p>
        </w:tc>
        <w:tc>
          <w:tcPr>
            <w:tcW w:w="817" w:type="pct"/>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3.806</w:t>
            </w:r>
          </w:p>
        </w:tc>
      </w:tr>
      <w:tr w:rsidR="000A57FF" w:rsidRPr="00FE34DE" w:rsidTr="00AB4622">
        <w:trPr>
          <w:trHeight w:val="270"/>
          <w:jc w:val="center"/>
        </w:trPr>
        <w:tc>
          <w:tcPr>
            <w:tcW w:w="3366" w:type="pct"/>
            <w:tcBorders>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 Aurrekontuz kanpoko gastuak</w:t>
            </w:r>
          </w:p>
        </w:tc>
        <w:tc>
          <w:tcPr>
            <w:tcW w:w="817" w:type="pct"/>
            <w:tcBorders>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91.315</w:t>
            </w:r>
          </w:p>
        </w:tc>
        <w:tc>
          <w:tcPr>
            <w:tcW w:w="817" w:type="pct"/>
            <w:tcBorders>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84.094</w:t>
            </w:r>
          </w:p>
        </w:tc>
      </w:tr>
      <w:tr w:rsidR="000A57FF" w:rsidRPr="00FE34DE" w:rsidTr="00AB4622">
        <w:trPr>
          <w:trHeight w:val="270"/>
          <w:jc w:val="center"/>
        </w:trPr>
        <w:tc>
          <w:tcPr>
            <w:tcW w:w="3366" w:type="pct"/>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 Diruzaintzako funts likidoak</w:t>
            </w:r>
          </w:p>
        </w:tc>
        <w:tc>
          <w:tcPr>
            <w:tcW w:w="817" w:type="pct"/>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2.033.038</w:t>
            </w:r>
          </w:p>
        </w:tc>
        <w:tc>
          <w:tcPr>
            <w:tcW w:w="817" w:type="pct"/>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2.379.559</w:t>
            </w:r>
          </w:p>
        </w:tc>
      </w:tr>
      <w:tr w:rsidR="000A57FF" w:rsidRPr="00FE34DE" w:rsidTr="00AB4622">
        <w:trPr>
          <w:trHeight w:val="270"/>
          <w:jc w:val="center"/>
        </w:trPr>
        <w:tc>
          <w:tcPr>
            <w:tcW w:w="3366" w:type="pct"/>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 ) Finantzaketaren desbideratze metatu negatiboak</w:t>
            </w:r>
          </w:p>
        </w:tc>
        <w:tc>
          <w:tcPr>
            <w:tcW w:w="817" w:type="pct"/>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32.000</w:t>
            </w:r>
          </w:p>
        </w:tc>
        <w:tc>
          <w:tcPr>
            <w:tcW w:w="817" w:type="pct"/>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57.135</w:t>
            </w:r>
          </w:p>
        </w:tc>
      </w:tr>
      <w:tr w:rsidR="000A57FF" w:rsidRPr="00FE34DE" w:rsidTr="00AB4622">
        <w:trPr>
          <w:trHeight w:val="270"/>
          <w:jc w:val="center"/>
        </w:trPr>
        <w:tc>
          <w:tcPr>
            <w:tcW w:w="3366" w:type="pct"/>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b/>
                <w:spacing w:val="6"/>
                <w:sz w:val="20"/>
                <w:szCs w:val="24"/>
              </w:rPr>
            </w:pPr>
            <w:proofErr w:type="spellStart"/>
            <w:r>
              <w:rPr>
                <w:rFonts w:ascii="Arial Narrow" w:hAnsi="Arial Narrow"/>
                <w:b/>
                <w:sz w:val="20"/>
                <w:szCs w:val="24"/>
              </w:rPr>
              <w:t>Diruzaintza-gerakina</w:t>
            </w:r>
            <w:proofErr w:type="spellEnd"/>
            <w:r>
              <w:rPr>
                <w:rFonts w:ascii="Arial Narrow" w:hAnsi="Arial Narrow"/>
                <w:b/>
                <w:sz w:val="20"/>
                <w:szCs w:val="24"/>
              </w:rPr>
              <w:t>, guztira</w:t>
            </w:r>
          </w:p>
        </w:tc>
        <w:tc>
          <w:tcPr>
            <w:tcW w:w="817" w:type="pct"/>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b/>
                <w:spacing w:val="6"/>
                <w:sz w:val="20"/>
                <w:szCs w:val="24"/>
              </w:rPr>
            </w:pPr>
            <w:r>
              <w:rPr>
                <w:rFonts w:ascii="Arial Narrow" w:hAnsi="Arial Narrow"/>
                <w:b/>
                <w:sz w:val="20"/>
                <w:szCs w:val="24"/>
              </w:rPr>
              <w:t>1.956.360</w:t>
            </w:r>
          </w:p>
        </w:tc>
        <w:tc>
          <w:tcPr>
            <w:tcW w:w="817" w:type="pct"/>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b/>
                <w:spacing w:val="6"/>
                <w:sz w:val="20"/>
                <w:szCs w:val="24"/>
              </w:rPr>
            </w:pPr>
            <w:r>
              <w:rPr>
                <w:rFonts w:ascii="Arial Narrow" w:hAnsi="Arial Narrow"/>
                <w:b/>
                <w:sz w:val="20"/>
                <w:szCs w:val="24"/>
              </w:rPr>
              <w:t>2.319.073</w:t>
            </w:r>
          </w:p>
        </w:tc>
      </w:tr>
      <w:tr w:rsidR="000A57FF" w:rsidRPr="00FE34DE" w:rsidTr="00AB4622">
        <w:trPr>
          <w:trHeight w:val="272"/>
          <w:jc w:val="center"/>
        </w:trPr>
        <w:tc>
          <w:tcPr>
            <w:tcW w:w="3366"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proofErr w:type="spellStart"/>
            <w:r>
              <w:rPr>
                <w:rFonts w:ascii="Arial Narrow" w:hAnsi="Arial Narrow"/>
                <w:sz w:val="20"/>
                <w:szCs w:val="24"/>
              </w:rPr>
              <w:t>Diruzaintza-gerakina</w:t>
            </w:r>
            <w:proofErr w:type="spellEnd"/>
            <w:r>
              <w:rPr>
                <w:rFonts w:ascii="Arial Narrow" w:hAnsi="Arial Narrow"/>
                <w:sz w:val="20"/>
                <w:szCs w:val="24"/>
              </w:rPr>
              <w:t>, finantzaketa atxikia duten gastuak direla-eta</w:t>
            </w:r>
          </w:p>
        </w:tc>
        <w:tc>
          <w:tcPr>
            <w:tcW w:w="817"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4.335</w:t>
            </w:r>
          </w:p>
        </w:tc>
        <w:tc>
          <w:tcPr>
            <w:tcW w:w="817"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85.655</w:t>
            </w:r>
          </w:p>
        </w:tc>
      </w:tr>
      <w:tr w:rsidR="000A57FF" w:rsidRPr="00FE34DE" w:rsidTr="00AB4622">
        <w:trPr>
          <w:trHeight w:val="272"/>
          <w:jc w:val="center"/>
        </w:trPr>
        <w:tc>
          <w:tcPr>
            <w:tcW w:w="3366"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proofErr w:type="spellStart"/>
            <w:r>
              <w:rPr>
                <w:rFonts w:ascii="Arial Narrow" w:hAnsi="Arial Narrow"/>
                <w:sz w:val="20"/>
                <w:szCs w:val="24"/>
              </w:rPr>
              <w:t>Diruzaintza-gerakina</w:t>
            </w:r>
            <w:proofErr w:type="spellEnd"/>
            <w:r>
              <w:rPr>
                <w:rFonts w:ascii="Arial Narrow" w:hAnsi="Arial Narrow"/>
                <w:sz w:val="20"/>
                <w:szCs w:val="24"/>
              </w:rPr>
              <w:t>, baliabide atxikiak direla-eta</w:t>
            </w:r>
          </w:p>
        </w:tc>
        <w:tc>
          <w:tcPr>
            <w:tcW w:w="817"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w:t>
            </w:r>
          </w:p>
        </w:tc>
        <w:tc>
          <w:tcPr>
            <w:tcW w:w="817" w:type="pct"/>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4.284</w:t>
            </w:r>
          </w:p>
        </w:tc>
      </w:tr>
      <w:tr w:rsidR="000A57FF" w:rsidRPr="00FE34DE" w:rsidTr="00AB4622">
        <w:trPr>
          <w:trHeight w:val="255"/>
          <w:jc w:val="center"/>
        </w:trPr>
        <w:tc>
          <w:tcPr>
            <w:tcW w:w="3366" w:type="pct"/>
            <w:tcBorders>
              <w:top w:val="single" w:sz="2" w:space="0" w:color="auto"/>
              <w:left w:val="nil"/>
              <w:bottom w:val="single" w:sz="4" w:space="0" w:color="auto"/>
              <w:right w:val="nil"/>
            </w:tcBorders>
            <w:shd w:val="clear" w:color="auto" w:fill="FFFFF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b/>
                <w:spacing w:val="6"/>
                <w:sz w:val="18"/>
                <w:szCs w:val="18"/>
              </w:rPr>
            </w:pPr>
            <w:r>
              <w:rPr>
                <w:rFonts w:ascii="Arial" w:hAnsi="Arial"/>
                <w:b/>
                <w:sz w:val="18"/>
                <w:szCs w:val="18"/>
              </w:rPr>
              <w:t xml:space="preserve">Gastu orokorretarako </w:t>
            </w:r>
            <w:proofErr w:type="spellStart"/>
            <w:r>
              <w:rPr>
                <w:rFonts w:ascii="Arial" w:hAnsi="Arial"/>
                <w:b/>
                <w:sz w:val="18"/>
                <w:szCs w:val="18"/>
              </w:rPr>
              <w:t>diruzaintza-gerakina</w:t>
            </w:r>
            <w:proofErr w:type="spellEnd"/>
          </w:p>
        </w:tc>
        <w:tc>
          <w:tcPr>
            <w:tcW w:w="817" w:type="pct"/>
            <w:tcBorders>
              <w:top w:val="single" w:sz="2" w:space="0" w:color="auto"/>
              <w:left w:val="nil"/>
              <w:bottom w:val="single" w:sz="4" w:space="0" w:color="auto"/>
              <w:right w:val="nil"/>
            </w:tcBorders>
            <w:shd w:val="clear" w:color="auto" w:fill="FFFFF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b/>
                <w:spacing w:val="6"/>
                <w:sz w:val="18"/>
                <w:szCs w:val="18"/>
              </w:rPr>
            </w:pPr>
            <w:r>
              <w:rPr>
                <w:rFonts w:ascii="Arial" w:hAnsi="Arial"/>
                <w:b/>
                <w:sz w:val="18"/>
                <w:szCs w:val="18"/>
              </w:rPr>
              <w:t>1.952.025</w:t>
            </w:r>
          </w:p>
        </w:tc>
        <w:tc>
          <w:tcPr>
            <w:tcW w:w="817" w:type="pct"/>
            <w:tcBorders>
              <w:top w:val="single" w:sz="2" w:space="0" w:color="auto"/>
              <w:left w:val="nil"/>
              <w:bottom w:val="single" w:sz="4" w:space="0" w:color="auto"/>
              <w:right w:val="nil"/>
            </w:tcBorders>
            <w:shd w:val="clear" w:color="auto" w:fill="FFFFF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b/>
                <w:spacing w:val="6"/>
                <w:sz w:val="18"/>
                <w:szCs w:val="18"/>
              </w:rPr>
            </w:pPr>
            <w:r>
              <w:rPr>
                <w:rFonts w:ascii="Arial" w:hAnsi="Arial"/>
                <w:b/>
                <w:sz w:val="18"/>
                <w:szCs w:val="18"/>
              </w:rPr>
              <w:t>2.229.134</w:t>
            </w:r>
          </w:p>
        </w:tc>
      </w:tr>
    </w:tbl>
    <w:p w:rsidR="000A57FF" w:rsidRPr="00FE34DE" w:rsidRDefault="000A57FF" w:rsidP="00087A5F">
      <w:pPr>
        <w:spacing w:before="100" w:after="240" w:line="240" w:lineRule="auto"/>
        <w:ind w:left="-14" w:firstLine="14"/>
        <w:jc w:val="both"/>
        <w:rPr>
          <w:rFonts w:ascii="Arial Narrow" w:eastAsia="Times New Roman" w:hAnsi="Arial Narrow" w:cs="Times New Roman"/>
          <w:sz w:val="18"/>
          <w:szCs w:val="18"/>
        </w:rPr>
      </w:pPr>
      <w:r>
        <w:rPr>
          <w:rFonts w:ascii="Arial Narrow" w:hAnsi="Arial Narrow"/>
          <w:sz w:val="18"/>
          <w:szCs w:val="18"/>
        </w:rPr>
        <w:t xml:space="preserve">* </w:t>
      </w:r>
      <w:proofErr w:type="spellStart"/>
      <w:r>
        <w:rPr>
          <w:rFonts w:ascii="Arial Narrow" w:hAnsi="Arial Narrow"/>
          <w:sz w:val="18"/>
          <w:szCs w:val="18"/>
        </w:rPr>
        <w:t>Auditatu</w:t>
      </w:r>
      <w:proofErr w:type="spellEnd"/>
      <w:r>
        <w:rPr>
          <w:rFonts w:ascii="Arial Narrow" w:hAnsi="Arial Narrow"/>
          <w:sz w:val="18"/>
          <w:szCs w:val="18"/>
        </w:rPr>
        <w:t xml:space="preserve"> gabeko ekitaldia.</w:t>
      </w:r>
    </w:p>
    <w:p w:rsidR="000A57FF" w:rsidRPr="004D5E7D" w:rsidRDefault="000A57FF" w:rsidP="000A57FF">
      <w:pPr>
        <w:tabs>
          <w:tab w:val="center" w:pos="2835"/>
          <w:tab w:val="center" w:pos="3969"/>
          <w:tab w:val="center" w:pos="5103"/>
          <w:tab w:val="center" w:pos="6237"/>
          <w:tab w:val="center" w:pos="7371"/>
        </w:tabs>
        <w:spacing w:after="140" w:line="240" w:lineRule="auto"/>
        <w:jc w:val="both"/>
        <w:rPr>
          <w:rFonts w:ascii="Arial" w:eastAsia="Times New Roman" w:hAnsi="Arial" w:cs="Arial"/>
          <w:spacing w:val="6"/>
          <w:sz w:val="26"/>
          <w:szCs w:val="24"/>
          <w:lang w:val="es-ES_tradnl"/>
        </w:rPr>
      </w:pPr>
    </w:p>
    <w:p w:rsidR="000A57FF" w:rsidRPr="004D5E7D" w:rsidRDefault="000A57FF" w:rsidP="000A57FF">
      <w:pPr>
        <w:spacing w:after="0" w:line="240" w:lineRule="auto"/>
        <w:rPr>
          <w:rFonts w:ascii="Arial" w:eastAsia="Times New Roman" w:hAnsi="Arial" w:cs="Arial"/>
          <w:bCs/>
          <w:iCs/>
          <w:spacing w:val="10"/>
          <w:kern w:val="28"/>
          <w:sz w:val="25"/>
          <w:szCs w:val="26"/>
          <w:highlight w:val="yellow"/>
        </w:rPr>
      </w:pPr>
      <w:bookmarkStart w:id="51" w:name="_Toc309383723"/>
      <w:bookmarkStart w:id="52" w:name="_Toc339016612"/>
      <w:bookmarkStart w:id="53" w:name="_Toc442251803"/>
      <w:r>
        <w:br w:type="page"/>
      </w:r>
    </w:p>
    <w:p w:rsidR="000A57FF" w:rsidRPr="00AB4622" w:rsidRDefault="000A57FF" w:rsidP="009E434F">
      <w:pPr>
        <w:pStyle w:val="atitulo2"/>
        <w:spacing w:before="240" w:after="320" w:line="240" w:lineRule="auto"/>
        <w:jc w:val="both"/>
        <w:rPr>
          <w:rFonts w:eastAsia="Times New Roman"/>
        </w:rPr>
      </w:pPr>
      <w:bookmarkStart w:id="54" w:name="_Toc31178446"/>
      <w:r>
        <w:lastRenderedPageBreak/>
        <w:t>V.4. Egoera-balantzea</w:t>
      </w:r>
      <w:bookmarkEnd w:id="51"/>
      <w:bookmarkEnd w:id="52"/>
      <w:bookmarkEnd w:id="53"/>
      <w:bookmarkEnd w:id="54"/>
    </w:p>
    <w:p w:rsidR="000A57FF" w:rsidRPr="00FE34DE" w:rsidRDefault="000A57FF" w:rsidP="000A57FF">
      <w:pPr>
        <w:keepLines/>
        <w:tabs>
          <w:tab w:val="right" w:pos="2835"/>
          <w:tab w:val="right" w:pos="3969"/>
          <w:tab w:val="right" w:pos="5103"/>
          <w:tab w:val="right" w:pos="6237"/>
          <w:tab w:val="right" w:pos="7371"/>
        </w:tabs>
        <w:spacing w:after="0" w:line="240" w:lineRule="auto"/>
        <w:jc w:val="center"/>
        <w:rPr>
          <w:rFonts w:ascii="Arial" w:eastAsia="Times New Roman" w:hAnsi="Arial" w:cs="Times New Roman"/>
          <w:spacing w:val="6"/>
          <w:sz w:val="20"/>
          <w:szCs w:val="24"/>
        </w:rPr>
      </w:pPr>
      <w:r>
        <w:rPr>
          <w:rFonts w:ascii="Arial" w:hAnsi="Arial"/>
          <w:sz w:val="20"/>
          <w:szCs w:val="24"/>
        </w:rPr>
        <w:t>Aktiboa</w:t>
      </w:r>
    </w:p>
    <w:p w:rsidR="000A57FF" w:rsidRPr="00FE34DE" w:rsidRDefault="000A57FF" w:rsidP="000A57FF">
      <w:pPr>
        <w:keepLines/>
        <w:tabs>
          <w:tab w:val="right" w:pos="2835"/>
          <w:tab w:val="right" w:pos="3969"/>
          <w:tab w:val="right" w:pos="5103"/>
          <w:tab w:val="right" w:pos="6237"/>
          <w:tab w:val="right" w:pos="7371"/>
        </w:tabs>
        <w:spacing w:after="0" w:line="240" w:lineRule="auto"/>
        <w:jc w:val="center"/>
        <w:rPr>
          <w:rFonts w:ascii="Arial" w:eastAsia="Times New Roman" w:hAnsi="Arial" w:cs="Times New Roman"/>
          <w:spacing w:val="6"/>
          <w:sz w:val="20"/>
          <w:szCs w:val="24"/>
          <w:lang w:val="es-ES_tradnl"/>
        </w:rPr>
      </w:pPr>
    </w:p>
    <w:tbl>
      <w:tblPr>
        <w:tblW w:w="8859" w:type="dxa"/>
        <w:jc w:val="center"/>
        <w:tblInd w:w="70" w:type="dxa"/>
        <w:tblCellMar>
          <w:left w:w="70" w:type="dxa"/>
          <w:right w:w="70" w:type="dxa"/>
        </w:tblCellMar>
        <w:tblLook w:val="00A0" w:firstRow="1" w:lastRow="0" w:firstColumn="1" w:lastColumn="0" w:noHBand="0" w:noVBand="0"/>
      </w:tblPr>
      <w:tblGrid>
        <w:gridCol w:w="360"/>
        <w:gridCol w:w="5739"/>
        <w:gridCol w:w="1440"/>
        <w:gridCol w:w="1320"/>
      </w:tblGrid>
      <w:tr w:rsidR="000A57FF" w:rsidRPr="00FE34DE" w:rsidTr="00AB4622">
        <w:trPr>
          <w:cantSplit/>
          <w:trHeight w:val="340"/>
          <w:jc w:val="center"/>
        </w:trPr>
        <w:tc>
          <w:tcPr>
            <w:tcW w:w="6099" w:type="dxa"/>
            <w:gridSpan w:val="2"/>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firstLine="356"/>
              <w:rPr>
                <w:rFonts w:ascii="Arial" w:eastAsia="Times New Roman" w:hAnsi="Arial" w:cs="Arial"/>
                <w:spacing w:val="6"/>
                <w:sz w:val="18"/>
                <w:szCs w:val="18"/>
              </w:rPr>
            </w:pPr>
            <w:r>
              <w:rPr>
                <w:rFonts w:ascii="Arial" w:hAnsi="Arial"/>
                <w:sz w:val="18"/>
                <w:szCs w:val="18"/>
              </w:rPr>
              <w:t>Deskribapena</w:t>
            </w:r>
          </w:p>
        </w:tc>
        <w:tc>
          <w:tcPr>
            <w:tcW w:w="144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2017*</w:t>
            </w:r>
          </w:p>
        </w:tc>
        <w:tc>
          <w:tcPr>
            <w:tcW w:w="132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2018</w:t>
            </w:r>
          </w:p>
        </w:tc>
      </w:tr>
      <w:tr w:rsidR="000A57FF" w:rsidRPr="00FE34DE" w:rsidTr="00AB4622">
        <w:trPr>
          <w:cantSplit/>
          <w:trHeight w:val="284"/>
          <w:jc w:val="center"/>
        </w:trPr>
        <w:tc>
          <w:tcPr>
            <w:tcW w:w="3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A</w:t>
            </w:r>
          </w:p>
        </w:tc>
        <w:tc>
          <w:tcPr>
            <w:tcW w:w="5739"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Ibilgetua</w:t>
            </w:r>
          </w:p>
        </w:tc>
        <w:tc>
          <w:tcPr>
            <w:tcW w:w="1440" w:type="dxa"/>
            <w:tcBorders>
              <w:top w:val="single" w:sz="4" w:space="0" w:color="auto"/>
              <w:left w:val="nil"/>
              <w:bottom w:val="single" w:sz="4"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16.265.245</w:t>
            </w:r>
          </w:p>
        </w:tc>
        <w:tc>
          <w:tcPr>
            <w:tcW w:w="1320" w:type="dxa"/>
            <w:tcBorders>
              <w:top w:val="single" w:sz="4" w:space="0" w:color="auto"/>
              <w:left w:val="nil"/>
              <w:bottom w:val="single" w:sz="4"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16.986.515</w:t>
            </w:r>
          </w:p>
        </w:tc>
      </w:tr>
      <w:tr w:rsidR="000A57FF" w:rsidRPr="00FE34DE" w:rsidTr="00AB4622">
        <w:trPr>
          <w:cantSplit/>
          <w:trHeight w:val="284"/>
          <w:jc w:val="center"/>
        </w:trPr>
        <w:tc>
          <w:tcPr>
            <w:tcW w:w="36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1</w:t>
            </w:r>
          </w:p>
        </w:tc>
        <w:tc>
          <w:tcPr>
            <w:tcW w:w="5739"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Ibilgetu materiala</w:t>
            </w:r>
          </w:p>
        </w:tc>
        <w:tc>
          <w:tcPr>
            <w:tcW w:w="144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12.215.309</w:t>
            </w:r>
          </w:p>
        </w:tc>
        <w:tc>
          <w:tcPr>
            <w:tcW w:w="132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12.782.874</w:t>
            </w:r>
          </w:p>
        </w:tc>
      </w:tr>
      <w:tr w:rsidR="000A57FF" w:rsidRPr="00FE34DE" w:rsidTr="00AB4622">
        <w:trPr>
          <w:cantSplit/>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2</w:t>
            </w:r>
          </w:p>
        </w:tc>
        <w:tc>
          <w:tcPr>
            <w:tcW w:w="5739"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Ibilgetu ez-materiala</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288.473</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353.286</w:t>
            </w:r>
          </w:p>
        </w:tc>
      </w:tr>
      <w:tr w:rsidR="000A57FF" w:rsidRPr="00FE34DE" w:rsidTr="00AB4622">
        <w:trPr>
          <w:cantSplit/>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3</w:t>
            </w:r>
          </w:p>
        </w:tc>
        <w:tc>
          <w:tcPr>
            <w:tcW w:w="5739"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Erabilera orokorrerako azpiegiturak eta ondasunak</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3.548.438</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3.637.330</w:t>
            </w:r>
          </w:p>
        </w:tc>
      </w:tr>
      <w:tr w:rsidR="000A57FF" w:rsidRPr="00FE34DE" w:rsidTr="00AB4622">
        <w:trPr>
          <w:cantSplit/>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4</w:t>
            </w:r>
          </w:p>
        </w:tc>
        <w:tc>
          <w:tcPr>
            <w:tcW w:w="5739"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Herri-ondasunak</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212.064</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212.064</w:t>
            </w:r>
          </w:p>
        </w:tc>
      </w:tr>
      <w:tr w:rsidR="000A57FF" w:rsidRPr="00FE34DE" w:rsidTr="00AB4622">
        <w:trPr>
          <w:cantSplit/>
          <w:trHeight w:val="284"/>
          <w:jc w:val="center"/>
        </w:trPr>
        <w:tc>
          <w:tcPr>
            <w:tcW w:w="36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5</w:t>
            </w:r>
          </w:p>
        </w:tc>
        <w:tc>
          <w:tcPr>
            <w:tcW w:w="5739"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proofErr w:type="spellStart"/>
            <w:r>
              <w:rPr>
                <w:rFonts w:ascii="Arial Narrow" w:hAnsi="Arial Narrow"/>
                <w:sz w:val="20"/>
                <w:szCs w:val="24"/>
              </w:rPr>
              <w:t>Finantza-ibilgetua</w:t>
            </w:r>
            <w:proofErr w:type="spellEnd"/>
          </w:p>
        </w:tc>
        <w:tc>
          <w:tcPr>
            <w:tcW w:w="144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961</w:t>
            </w:r>
          </w:p>
        </w:tc>
        <w:tc>
          <w:tcPr>
            <w:tcW w:w="132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961</w:t>
            </w:r>
          </w:p>
        </w:tc>
      </w:tr>
      <w:tr w:rsidR="000A57FF" w:rsidRPr="00FE34DE" w:rsidTr="00AB4622">
        <w:trPr>
          <w:cantSplit/>
          <w:trHeight w:val="284"/>
          <w:jc w:val="center"/>
        </w:trPr>
        <w:tc>
          <w:tcPr>
            <w:tcW w:w="3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C</w:t>
            </w:r>
          </w:p>
        </w:tc>
        <w:tc>
          <w:tcPr>
            <w:tcW w:w="5739"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proofErr w:type="spellStart"/>
            <w:r>
              <w:rPr>
                <w:rFonts w:ascii="Arial" w:hAnsi="Arial"/>
                <w:sz w:val="18"/>
                <w:szCs w:val="18"/>
              </w:rPr>
              <w:t>Zirkulatzailea</w:t>
            </w:r>
            <w:proofErr w:type="spellEnd"/>
          </w:p>
        </w:tc>
        <w:tc>
          <w:tcPr>
            <w:tcW w:w="144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2.341.322</w:t>
            </w:r>
          </w:p>
        </w:tc>
        <w:tc>
          <w:tcPr>
            <w:tcW w:w="132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2.697.181</w:t>
            </w:r>
          </w:p>
        </w:tc>
      </w:tr>
      <w:tr w:rsidR="000A57FF" w:rsidRPr="00FE34DE" w:rsidTr="00AB4622">
        <w:trPr>
          <w:cantSplit/>
          <w:trHeight w:val="284"/>
          <w:jc w:val="center"/>
        </w:trPr>
        <w:tc>
          <w:tcPr>
            <w:tcW w:w="36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8</w:t>
            </w:r>
          </w:p>
        </w:tc>
        <w:tc>
          <w:tcPr>
            <w:tcW w:w="5739"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Zordunak</w:t>
            </w:r>
          </w:p>
        </w:tc>
        <w:tc>
          <w:tcPr>
            <w:tcW w:w="144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308.284</w:t>
            </w:r>
          </w:p>
        </w:tc>
        <w:tc>
          <w:tcPr>
            <w:tcW w:w="132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317.622</w:t>
            </w:r>
          </w:p>
        </w:tc>
      </w:tr>
      <w:tr w:rsidR="000A57FF" w:rsidRPr="00FE34DE" w:rsidTr="00AB4622">
        <w:trPr>
          <w:cantSplit/>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9</w:t>
            </w:r>
          </w:p>
        </w:tc>
        <w:tc>
          <w:tcPr>
            <w:tcW w:w="5739"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Finantza-kontuak</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2.033.038</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2.379.559</w:t>
            </w:r>
          </w:p>
        </w:tc>
      </w:tr>
      <w:tr w:rsidR="000A57FF" w:rsidRPr="00FE34DE" w:rsidTr="00AB4622">
        <w:trPr>
          <w:cantSplit/>
          <w:trHeight w:val="312"/>
          <w:jc w:val="center"/>
        </w:trPr>
        <w:tc>
          <w:tcPr>
            <w:tcW w:w="6099" w:type="dxa"/>
            <w:gridSpan w:val="2"/>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Aktiboa, guztira</w:t>
            </w:r>
          </w:p>
        </w:tc>
        <w:tc>
          <w:tcPr>
            <w:tcW w:w="144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18.606.567</w:t>
            </w:r>
          </w:p>
        </w:tc>
        <w:tc>
          <w:tcPr>
            <w:tcW w:w="132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19.683.696</w:t>
            </w:r>
          </w:p>
        </w:tc>
      </w:tr>
    </w:tbl>
    <w:p w:rsidR="000A57FF" w:rsidRPr="00FE34DE" w:rsidRDefault="000A57FF" w:rsidP="00087A5F">
      <w:pPr>
        <w:spacing w:before="100" w:after="240" w:line="240" w:lineRule="auto"/>
        <w:jc w:val="both"/>
        <w:rPr>
          <w:rFonts w:ascii="Arial Narrow" w:eastAsia="Times New Roman" w:hAnsi="Arial Narrow" w:cs="Times New Roman"/>
          <w:sz w:val="18"/>
          <w:szCs w:val="18"/>
        </w:rPr>
      </w:pPr>
      <w:r>
        <w:rPr>
          <w:rFonts w:ascii="Arial Narrow" w:hAnsi="Arial Narrow"/>
          <w:sz w:val="18"/>
          <w:szCs w:val="18"/>
        </w:rPr>
        <w:t xml:space="preserve">* </w:t>
      </w:r>
      <w:proofErr w:type="spellStart"/>
      <w:r>
        <w:rPr>
          <w:rFonts w:ascii="Arial Narrow" w:hAnsi="Arial Narrow"/>
          <w:sz w:val="18"/>
          <w:szCs w:val="18"/>
        </w:rPr>
        <w:t>Auditatu</w:t>
      </w:r>
      <w:proofErr w:type="spellEnd"/>
      <w:r>
        <w:rPr>
          <w:rFonts w:ascii="Arial Narrow" w:hAnsi="Arial Narrow"/>
          <w:sz w:val="18"/>
          <w:szCs w:val="18"/>
        </w:rPr>
        <w:t xml:space="preserve"> gabeko ekitaldia.</w:t>
      </w:r>
    </w:p>
    <w:p w:rsidR="000A57FF" w:rsidRPr="00FE34DE" w:rsidRDefault="000A57FF" w:rsidP="000A57FF">
      <w:pPr>
        <w:keepLines/>
        <w:tabs>
          <w:tab w:val="right" w:pos="2835"/>
          <w:tab w:val="right" w:pos="3969"/>
          <w:tab w:val="right" w:pos="5103"/>
          <w:tab w:val="right" w:pos="6237"/>
          <w:tab w:val="right" w:pos="7371"/>
        </w:tabs>
        <w:spacing w:after="0" w:line="240" w:lineRule="auto"/>
        <w:jc w:val="center"/>
        <w:rPr>
          <w:rFonts w:ascii="Arial" w:eastAsia="Times New Roman" w:hAnsi="Arial" w:cs="Times New Roman"/>
          <w:spacing w:val="6"/>
          <w:sz w:val="20"/>
          <w:szCs w:val="24"/>
        </w:rPr>
      </w:pPr>
      <w:r>
        <w:rPr>
          <w:rFonts w:ascii="Arial" w:hAnsi="Arial"/>
          <w:sz w:val="20"/>
          <w:szCs w:val="24"/>
        </w:rPr>
        <w:t>Pasiboa</w:t>
      </w:r>
    </w:p>
    <w:p w:rsidR="000A57FF" w:rsidRPr="00FE34DE" w:rsidRDefault="000A57FF" w:rsidP="000A57FF">
      <w:pPr>
        <w:keepLines/>
        <w:tabs>
          <w:tab w:val="right" w:pos="2835"/>
          <w:tab w:val="right" w:pos="3969"/>
          <w:tab w:val="right" w:pos="5103"/>
          <w:tab w:val="right" w:pos="6237"/>
          <w:tab w:val="right" w:pos="7371"/>
        </w:tabs>
        <w:spacing w:after="0" w:line="240" w:lineRule="auto"/>
        <w:jc w:val="center"/>
        <w:rPr>
          <w:rFonts w:ascii="Arial" w:eastAsia="Times New Roman" w:hAnsi="Arial" w:cs="Times New Roman"/>
          <w:spacing w:val="6"/>
          <w:sz w:val="20"/>
          <w:szCs w:val="24"/>
          <w:lang w:val="es-ES_tradnl"/>
        </w:rPr>
      </w:pPr>
    </w:p>
    <w:tbl>
      <w:tblPr>
        <w:tblW w:w="8880" w:type="dxa"/>
        <w:jc w:val="center"/>
        <w:tblInd w:w="70" w:type="dxa"/>
        <w:tblCellMar>
          <w:left w:w="70" w:type="dxa"/>
          <w:right w:w="70" w:type="dxa"/>
        </w:tblCellMar>
        <w:tblLook w:val="00A0" w:firstRow="1" w:lastRow="0" w:firstColumn="1" w:lastColumn="0" w:noHBand="0" w:noVBand="0"/>
      </w:tblPr>
      <w:tblGrid>
        <w:gridCol w:w="360"/>
        <w:gridCol w:w="5760"/>
        <w:gridCol w:w="1440"/>
        <w:gridCol w:w="1320"/>
      </w:tblGrid>
      <w:tr w:rsidR="000A57FF" w:rsidRPr="00FE34DE" w:rsidTr="00AB4622">
        <w:trPr>
          <w:trHeight w:val="340"/>
          <w:jc w:val="center"/>
        </w:trPr>
        <w:tc>
          <w:tcPr>
            <w:tcW w:w="6120" w:type="dxa"/>
            <w:gridSpan w:val="2"/>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firstLine="356"/>
              <w:rPr>
                <w:rFonts w:ascii="Arial" w:eastAsia="Times New Roman" w:hAnsi="Arial" w:cs="Arial"/>
                <w:spacing w:val="6"/>
                <w:sz w:val="18"/>
                <w:szCs w:val="18"/>
              </w:rPr>
            </w:pPr>
            <w:r>
              <w:rPr>
                <w:rFonts w:ascii="Arial" w:hAnsi="Arial"/>
                <w:sz w:val="18"/>
                <w:szCs w:val="18"/>
              </w:rPr>
              <w:t>Deskribapena</w:t>
            </w:r>
          </w:p>
        </w:tc>
        <w:tc>
          <w:tcPr>
            <w:tcW w:w="144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2017*</w:t>
            </w:r>
          </w:p>
        </w:tc>
        <w:tc>
          <w:tcPr>
            <w:tcW w:w="132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2018</w:t>
            </w:r>
          </w:p>
        </w:tc>
      </w:tr>
      <w:tr w:rsidR="000A57FF" w:rsidRPr="00FE34DE" w:rsidTr="00AB4622">
        <w:trPr>
          <w:trHeight w:val="284"/>
          <w:jc w:val="center"/>
        </w:trPr>
        <w:tc>
          <w:tcPr>
            <w:tcW w:w="3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A</w:t>
            </w:r>
          </w:p>
        </w:tc>
        <w:tc>
          <w:tcPr>
            <w:tcW w:w="57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Funts berekiak</w:t>
            </w:r>
          </w:p>
        </w:tc>
        <w:tc>
          <w:tcPr>
            <w:tcW w:w="1440" w:type="dxa"/>
            <w:tcBorders>
              <w:top w:val="single" w:sz="4" w:space="0" w:color="auto"/>
              <w:left w:val="nil"/>
              <w:bottom w:val="single" w:sz="4"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18.038.969</w:t>
            </w:r>
          </w:p>
        </w:tc>
        <w:tc>
          <w:tcPr>
            <w:tcW w:w="1320" w:type="dxa"/>
            <w:tcBorders>
              <w:top w:val="single" w:sz="4" w:space="0" w:color="auto"/>
              <w:left w:val="nil"/>
              <w:bottom w:val="single" w:sz="4"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19.131.604</w:t>
            </w:r>
          </w:p>
        </w:tc>
      </w:tr>
      <w:tr w:rsidR="000A57FF" w:rsidRPr="00FE34DE" w:rsidTr="00AB4622">
        <w:trPr>
          <w:trHeight w:val="284"/>
          <w:jc w:val="center"/>
        </w:trPr>
        <w:tc>
          <w:tcPr>
            <w:tcW w:w="36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1</w:t>
            </w:r>
          </w:p>
        </w:tc>
        <w:tc>
          <w:tcPr>
            <w:tcW w:w="576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Ondarea eta erreserbak</w:t>
            </w:r>
          </w:p>
        </w:tc>
        <w:tc>
          <w:tcPr>
            <w:tcW w:w="144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12.339.816</w:t>
            </w:r>
          </w:p>
        </w:tc>
        <w:tc>
          <w:tcPr>
            <w:tcW w:w="1320" w:type="dxa"/>
            <w:tcBorders>
              <w:top w:val="single" w:sz="4" w:space="0" w:color="auto"/>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12.819.369</w:t>
            </w:r>
          </w:p>
        </w:tc>
      </w:tr>
      <w:tr w:rsidR="000A57FF" w:rsidRPr="00FE34DE" w:rsidTr="00AB4622">
        <w:trPr>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2</w:t>
            </w:r>
          </w:p>
        </w:tc>
        <w:tc>
          <w:tcPr>
            <w:tcW w:w="57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Ekitaldiko emaitza ekonomikoa (etekina)</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479.553</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638.619</w:t>
            </w:r>
          </w:p>
        </w:tc>
      </w:tr>
      <w:tr w:rsidR="000A57FF" w:rsidRPr="00FE34DE" w:rsidTr="00AB4622">
        <w:trPr>
          <w:trHeight w:val="284"/>
          <w:jc w:val="center"/>
        </w:trPr>
        <w:tc>
          <w:tcPr>
            <w:tcW w:w="36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3</w:t>
            </w:r>
          </w:p>
        </w:tc>
        <w:tc>
          <w:tcPr>
            <w:tcW w:w="576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 xml:space="preserve">Kapitaleko </w:t>
            </w:r>
            <w:proofErr w:type="spellStart"/>
            <w:r>
              <w:rPr>
                <w:rFonts w:ascii="Arial Narrow" w:hAnsi="Arial Narrow"/>
                <w:sz w:val="20"/>
                <w:szCs w:val="24"/>
              </w:rPr>
              <w:t>dirulaguntzak</w:t>
            </w:r>
            <w:proofErr w:type="spellEnd"/>
          </w:p>
        </w:tc>
        <w:tc>
          <w:tcPr>
            <w:tcW w:w="144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5.219.600</w:t>
            </w:r>
          </w:p>
        </w:tc>
        <w:tc>
          <w:tcPr>
            <w:tcW w:w="132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5.673.616</w:t>
            </w:r>
          </w:p>
        </w:tc>
      </w:tr>
      <w:tr w:rsidR="000A57FF" w:rsidRPr="00FE34DE" w:rsidTr="00AB4622">
        <w:trPr>
          <w:trHeight w:val="284"/>
          <w:jc w:val="center"/>
        </w:trPr>
        <w:tc>
          <w:tcPr>
            <w:tcW w:w="3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B</w:t>
            </w:r>
          </w:p>
        </w:tc>
        <w:tc>
          <w:tcPr>
            <w:tcW w:w="57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Epe luzeko zorrak</w:t>
            </w:r>
          </w:p>
        </w:tc>
        <w:tc>
          <w:tcPr>
            <w:tcW w:w="144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379.123</w:t>
            </w:r>
          </w:p>
        </w:tc>
        <w:tc>
          <w:tcPr>
            <w:tcW w:w="132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335.731</w:t>
            </w:r>
          </w:p>
        </w:tc>
      </w:tr>
      <w:tr w:rsidR="000A57FF" w:rsidRPr="00FE34DE" w:rsidTr="00AB4622">
        <w:trPr>
          <w:trHeight w:val="284"/>
          <w:jc w:val="center"/>
        </w:trPr>
        <w:tc>
          <w:tcPr>
            <w:tcW w:w="3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1</w:t>
            </w:r>
          </w:p>
        </w:tc>
        <w:tc>
          <w:tcPr>
            <w:tcW w:w="57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Jasotako maileguak</w:t>
            </w:r>
          </w:p>
        </w:tc>
        <w:tc>
          <w:tcPr>
            <w:tcW w:w="144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379.123</w:t>
            </w:r>
          </w:p>
        </w:tc>
        <w:tc>
          <w:tcPr>
            <w:tcW w:w="132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335.731</w:t>
            </w:r>
          </w:p>
        </w:tc>
      </w:tr>
      <w:tr w:rsidR="000A57FF" w:rsidRPr="00FE34DE" w:rsidTr="00AB4622">
        <w:trPr>
          <w:trHeight w:val="284"/>
          <w:jc w:val="center"/>
        </w:trPr>
        <w:tc>
          <w:tcPr>
            <w:tcW w:w="3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D</w:t>
            </w:r>
          </w:p>
        </w:tc>
        <w:tc>
          <w:tcPr>
            <w:tcW w:w="576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Epe laburreko hartzekodunak</w:t>
            </w:r>
          </w:p>
        </w:tc>
        <w:tc>
          <w:tcPr>
            <w:tcW w:w="144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188.475</w:t>
            </w:r>
          </w:p>
        </w:tc>
        <w:tc>
          <w:tcPr>
            <w:tcW w:w="1320" w:type="dxa"/>
            <w:tcBorders>
              <w:top w:val="single" w:sz="4"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216.361</w:t>
            </w:r>
          </w:p>
        </w:tc>
      </w:tr>
      <w:tr w:rsidR="000A57FF" w:rsidRPr="00FE34DE" w:rsidTr="00AB4622">
        <w:trPr>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 xml:space="preserve">6    </w:t>
            </w:r>
          </w:p>
        </w:tc>
        <w:tc>
          <w:tcPr>
            <w:tcW w:w="57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Aitortutako betebeharrengatiko hartzekodunak</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97.095</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132.231</w:t>
            </w:r>
          </w:p>
        </w:tc>
      </w:tr>
      <w:tr w:rsidR="000A57FF" w:rsidRPr="00FE34DE" w:rsidTr="00AB4622">
        <w:trPr>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7</w:t>
            </w:r>
          </w:p>
        </w:tc>
        <w:tc>
          <w:tcPr>
            <w:tcW w:w="57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Administrazio publikoak</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22.586</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25.212</w:t>
            </w:r>
          </w:p>
        </w:tc>
      </w:tr>
      <w:tr w:rsidR="000A57FF" w:rsidRPr="00FE34DE" w:rsidTr="00AB4622">
        <w:trPr>
          <w:trHeight w:val="284"/>
          <w:jc w:val="center"/>
        </w:trPr>
        <w:tc>
          <w:tcPr>
            <w:tcW w:w="3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8</w:t>
            </w:r>
          </w:p>
        </w:tc>
        <w:tc>
          <w:tcPr>
            <w:tcW w:w="576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Itxitako aurrekontuetako hartzekodunak eta aurrekontuez kanpokoak</w:t>
            </w:r>
          </w:p>
        </w:tc>
        <w:tc>
          <w:tcPr>
            <w:tcW w:w="144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68.728</w:t>
            </w:r>
          </w:p>
        </w:tc>
        <w:tc>
          <w:tcPr>
            <w:tcW w:w="1320" w:type="dxa"/>
            <w:tcBorders>
              <w:left w:val="nil"/>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58.883</w:t>
            </w:r>
          </w:p>
        </w:tc>
      </w:tr>
      <w:tr w:rsidR="000A57FF" w:rsidRPr="00FE34DE" w:rsidTr="00AB4622">
        <w:trPr>
          <w:trHeight w:val="284"/>
          <w:jc w:val="center"/>
        </w:trPr>
        <w:tc>
          <w:tcPr>
            <w:tcW w:w="36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9</w:t>
            </w:r>
          </w:p>
        </w:tc>
        <w:tc>
          <w:tcPr>
            <w:tcW w:w="576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4"/>
              </w:rPr>
            </w:pPr>
            <w:r>
              <w:rPr>
                <w:rFonts w:ascii="Arial Narrow" w:hAnsi="Arial Narrow"/>
                <w:sz w:val="20"/>
                <w:szCs w:val="24"/>
              </w:rPr>
              <w:t>Aplikatzeko dauden kontu-sailak eta aldizkatzearen ondoriozko doitzeak</w:t>
            </w:r>
          </w:p>
        </w:tc>
        <w:tc>
          <w:tcPr>
            <w:tcW w:w="144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66</w:t>
            </w:r>
          </w:p>
        </w:tc>
        <w:tc>
          <w:tcPr>
            <w:tcW w:w="1320" w:type="dxa"/>
            <w:tcBorders>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35</w:t>
            </w:r>
          </w:p>
        </w:tc>
      </w:tr>
      <w:tr w:rsidR="000A57FF" w:rsidRPr="00FE34DE" w:rsidTr="00AB4622">
        <w:trPr>
          <w:trHeight w:val="312"/>
          <w:jc w:val="center"/>
        </w:trPr>
        <w:tc>
          <w:tcPr>
            <w:tcW w:w="6120" w:type="dxa"/>
            <w:gridSpan w:val="2"/>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Arial"/>
                <w:spacing w:val="6"/>
                <w:sz w:val="18"/>
                <w:szCs w:val="18"/>
              </w:rPr>
            </w:pPr>
            <w:r>
              <w:rPr>
                <w:rFonts w:ascii="Arial" w:hAnsi="Arial"/>
                <w:sz w:val="18"/>
                <w:szCs w:val="18"/>
              </w:rPr>
              <w:t>Pasiboa, guztira</w:t>
            </w:r>
          </w:p>
        </w:tc>
        <w:tc>
          <w:tcPr>
            <w:tcW w:w="144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18.606.567</w:t>
            </w:r>
          </w:p>
        </w:tc>
        <w:tc>
          <w:tcPr>
            <w:tcW w:w="1320"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19.683.696</w:t>
            </w:r>
          </w:p>
        </w:tc>
      </w:tr>
    </w:tbl>
    <w:p w:rsidR="000A57FF" w:rsidRPr="00FE34DE" w:rsidRDefault="000A57FF" w:rsidP="00087A5F">
      <w:pPr>
        <w:spacing w:before="100" w:after="240" w:line="240" w:lineRule="auto"/>
        <w:jc w:val="both"/>
        <w:rPr>
          <w:rFonts w:ascii="Arial Narrow" w:eastAsia="Times New Roman" w:hAnsi="Arial Narrow" w:cs="Times New Roman"/>
          <w:sz w:val="18"/>
          <w:szCs w:val="18"/>
        </w:rPr>
      </w:pPr>
      <w:r>
        <w:rPr>
          <w:rFonts w:ascii="Arial Narrow" w:hAnsi="Arial Narrow"/>
          <w:sz w:val="18"/>
          <w:szCs w:val="18"/>
        </w:rPr>
        <w:t xml:space="preserve">* </w:t>
      </w:r>
      <w:proofErr w:type="spellStart"/>
      <w:r>
        <w:rPr>
          <w:rFonts w:ascii="Arial Narrow" w:hAnsi="Arial Narrow"/>
          <w:sz w:val="18"/>
          <w:szCs w:val="18"/>
        </w:rPr>
        <w:t>Auditatu</w:t>
      </w:r>
      <w:proofErr w:type="spellEnd"/>
      <w:r>
        <w:rPr>
          <w:rFonts w:ascii="Arial Narrow" w:hAnsi="Arial Narrow"/>
          <w:sz w:val="18"/>
          <w:szCs w:val="18"/>
        </w:rPr>
        <w:t xml:space="preserve"> gabeko ekitaldia.</w:t>
      </w:r>
    </w:p>
    <w:p w:rsidR="000A57FF" w:rsidRPr="004D5E7D" w:rsidRDefault="000A57FF" w:rsidP="000A57FF">
      <w:pPr>
        <w:tabs>
          <w:tab w:val="left" w:pos="5544"/>
          <w:tab w:val="left" w:pos="6784"/>
        </w:tabs>
        <w:spacing w:after="140" w:line="240" w:lineRule="auto"/>
        <w:ind w:left="-588" w:firstLine="567"/>
        <w:jc w:val="both"/>
        <w:rPr>
          <w:rFonts w:ascii="Arial" w:eastAsia="Times New Roman" w:hAnsi="Arial" w:cs="Arial"/>
          <w:sz w:val="16"/>
          <w:szCs w:val="20"/>
          <w:lang w:val="es-ES_tradnl"/>
        </w:rPr>
      </w:pPr>
    </w:p>
    <w:p w:rsidR="000A57FF" w:rsidRPr="004D5E7D" w:rsidRDefault="000A57FF" w:rsidP="000A57FF">
      <w:pPr>
        <w:spacing w:after="0" w:line="240" w:lineRule="auto"/>
        <w:rPr>
          <w:rFonts w:ascii="Arial" w:eastAsia="Times New Roman" w:hAnsi="Arial" w:cs="Times New Roman"/>
          <w:bCs/>
          <w:iCs/>
          <w:spacing w:val="10"/>
          <w:kern w:val="28"/>
          <w:sz w:val="25"/>
          <w:szCs w:val="26"/>
          <w:highlight w:val="yellow"/>
        </w:rPr>
      </w:pPr>
      <w:bookmarkStart w:id="55" w:name="_Toc339016613"/>
      <w:bookmarkStart w:id="56" w:name="_Toc442251804"/>
      <w:r>
        <w:br w:type="page"/>
      </w:r>
    </w:p>
    <w:p w:rsidR="000A57FF" w:rsidRPr="00AB4622" w:rsidRDefault="000A57FF" w:rsidP="009E434F">
      <w:pPr>
        <w:pStyle w:val="atitulo2"/>
        <w:spacing w:before="240" w:after="320" w:line="240" w:lineRule="auto"/>
        <w:jc w:val="both"/>
        <w:rPr>
          <w:rFonts w:eastAsia="Times New Roman"/>
        </w:rPr>
      </w:pPr>
      <w:bookmarkStart w:id="57" w:name="_Toc31178447"/>
      <w:r>
        <w:lastRenderedPageBreak/>
        <w:t>V.5. Galeren eta irabazien kontua</w:t>
      </w:r>
      <w:bookmarkEnd w:id="55"/>
      <w:bookmarkEnd w:id="56"/>
      <w:bookmarkEnd w:id="57"/>
    </w:p>
    <w:p w:rsidR="000A57FF" w:rsidRPr="00FE34DE" w:rsidRDefault="000A57FF" w:rsidP="000A57FF">
      <w:pPr>
        <w:keepLines/>
        <w:tabs>
          <w:tab w:val="right" w:pos="2835"/>
          <w:tab w:val="right" w:pos="3969"/>
          <w:tab w:val="right" w:pos="5103"/>
          <w:tab w:val="right" w:pos="6237"/>
          <w:tab w:val="right" w:pos="7371"/>
        </w:tabs>
        <w:spacing w:after="0" w:line="240" w:lineRule="auto"/>
        <w:jc w:val="center"/>
        <w:rPr>
          <w:rFonts w:ascii="Arial" w:eastAsia="Times New Roman" w:hAnsi="Arial" w:cs="Times New Roman"/>
          <w:spacing w:val="6"/>
          <w:sz w:val="20"/>
          <w:szCs w:val="24"/>
        </w:rPr>
      </w:pPr>
      <w:r>
        <w:rPr>
          <w:rFonts w:ascii="Arial" w:hAnsi="Arial"/>
          <w:sz w:val="20"/>
          <w:szCs w:val="24"/>
        </w:rPr>
        <w:t>Ekitaldiko emaitza arruntak</w:t>
      </w:r>
    </w:p>
    <w:p w:rsidR="000A57FF" w:rsidRPr="00FE34DE" w:rsidRDefault="000A57FF" w:rsidP="000A57FF">
      <w:pPr>
        <w:keepLines/>
        <w:tabs>
          <w:tab w:val="right" w:pos="2835"/>
          <w:tab w:val="right" w:pos="3969"/>
          <w:tab w:val="right" w:pos="5103"/>
          <w:tab w:val="right" w:pos="6237"/>
          <w:tab w:val="right" w:pos="7371"/>
        </w:tabs>
        <w:spacing w:after="0" w:line="240" w:lineRule="auto"/>
        <w:jc w:val="center"/>
        <w:rPr>
          <w:rFonts w:ascii="Arial" w:eastAsia="Times New Roman" w:hAnsi="Arial" w:cs="Times New Roman"/>
          <w:spacing w:val="6"/>
          <w:sz w:val="20"/>
          <w:szCs w:val="24"/>
          <w:lang w:val="es-ES_tradnl"/>
        </w:rPr>
      </w:pPr>
    </w:p>
    <w:tbl>
      <w:tblPr>
        <w:tblW w:w="5493" w:type="pct"/>
        <w:jc w:val="center"/>
        <w:tblLayout w:type="fixed"/>
        <w:tblCellMar>
          <w:left w:w="70" w:type="dxa"/>
          <w:right w:w="70" w:type="dxa"/>
        </w:tblCellMar>
        <w:tblLook w:val="00A0" w:firstRow="1" w:lastRow="0" w:firstColumn="1" w:lastColumn="0" w:noHBand="0" w:noVBand="0"/>
      </w:tblPr>
      <w:tblGrid>
        <w:gridCol w:w="356"/>
        <w:gridCol w:w="2437"/>
        <w:gridCol w:w="116"/>
        <w:gridCol w:w="995"/>
        <w:gridCol w:w="912"/>
        <w:gridCol w:w="214"/>
        <w:gridCol w:w="208"/>
        <w:gridCol w:w="2660"/>
        <w:gridCol w:w="922"/>
        <w:gridCol w:w="989"/>
      </w:tblGrid>
      <w:tr w:rsidR="000A57FF" w:rsidRPr="00FE34DE" w:rsidTr="00AB4622">
        <w:trPr>
          <w:trHeight w:val="340"/>
          <w:jc w:val="center"/>
        </w:trPr>
        <w:tc>
          <w:tcPr>
            <w:tcW w:w="2455" w:type="pct"/>
            <w:gridSpan w:val="5"/>
            <w:tcBorders>
              <w:top w:val="single" w:sz="4" w:space="0" w:color="auto"/>
              <w:left w:val="nil"/>
              <w:bottom w:val="single" w:sz="4" w:space="0" w:color="auto"/>
              <w:right w:val="single" w:sz="4" w:space="0" w:color="auto"/>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7"/>
                <w:szCs w:val="17"/>
              </w:rPr>
            </w:pPr>
            <w:r>
              <w:rPr>
                <w:rFonts w:ascii="Arial" w:hAnsi="Arial"/>
                <w:sz w:val="17"/>
                <w:szCs w:val="17"/>
              </w:rPr>
              <w:t>Zor                                                     2017*          2018</w:t>
            </w:r>
          </w:p>
        </w:tc>
        <w:tc>
          <w:tcPr>
            <w:tcW w:w="2545" w:type="pct"/>
            <w:gridSpan w:val="5"/>
            <w:tcBorders>
              <w:top w:val="single" w:sz="4" w:space="0" w:color="auto"/>
              <w:left w:val="single" w:sz="4" w:space="0" w:color="auto"/>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7"/>
                <w:szCs w:val="17"/>
              </w:rPr>
            </w:pPr>
            <w:r>
              <w:rPr>
                <w:rFonts w:ascii="Arial" w:hAnsi="Arial"/>
                <w:sz w:val="17"/>
                <w:szCs w:val="17"/>
              </w:rPr>
              <w:t>Hartzeko                                             2017*          2018</w:t>
            </w:r>
          </w:p>
        </w:tc>
      </w:tr>
      <w:tr w:rsidR="000A57FF" w:rsidRPr="00FE34DE" w:rsidTr="00AB4622">
        <w:trPr>
          <w:trHeight w:val="284"/>
          <w:jc w:val="center"/>
        </w:trPr>
        <w:tc>
          <w:tcPr>
            <w:tcW w:w="182" w:type="pct"/>
            <w:tcBorders>
              <w:top w:val="single" w:sz="4" w:space="0" w:color="auto"/>
              <w:left w:val="nil"/>
              <w:bottom w:val="single" w:sz="2" w:space="0" w:color="auto"/>
              <w:right w:val="nil"/>
            </w:tcBorders>
            <w:shd w:val="clear" w:color="auto" w:fill="FFFFF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highlight w:val="yellow"/>
                <w:lang w:eastAsia="es-ES"/>
              </w:rPr>
            </w:pPr>
          </w:p>
        </w:tc>
        <w:tc>
          <w:tcPr>
            <w:tcW w:w="1242" w:type="pct"/>
            <w:tcBorders>
              <w:top w:val="single" w:sz="4" w:space="0" w:color="auto"/>
              <w:left w:val="nil"/>
              <w:bottom w:val="single" w:sz="2" w:space="0" w:color="auto"/>
              <w:right w:val="nil"/>
            </w:tcBorders>
            <w:shd w:val="clear" w:color="auto" w:fill="FFFFF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rPr>
            </w:pPr>
            <w:r>
              <w:rPr>
                <w:rFonts w:ascii="Arial Narrow" w:hAnsi="Arial Narrow"/>
                <w:sz w:val="16"/>
                <w:szCs w:val="16"/>
              </w:rPr>
              <w:t>Deskribapena</w:t>
            </w:r>
          </w:p>
        </w:tc>
        <w:tc>
          <w:tcPr>
            <w:tcW w:w="566" w:type="pct"/>
            <w:gridSpan w:val="2"/>
            <w:tcBorders>
              <w:top w:val="single" w:sz="4" w:space="0" w:color="auto"/>
              <w:left w:val="nil"/>
              <w:bottom w:val="single" w:sz="2" w:space="0" w:color="auto"/>
              <w:right w:val="nil"/>
            </w:tcBorders>
            <w:shd w:val="clear" w:color="auto" w:fill="FFFFF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lang w:eastAsia="es-ES"/>
              </w:rPr>
            </w:pPr>
          </w:p>
        </w:tc>
        <w:tc>
          <w:tcPr>
            <w:tcW w:w="465" w:type="pct"/>
            <w:tcBorders>
              <w:top w:val="single" w:sz="4" w:space="0" w:color="auto"/>
              <w:left w:val="nil"/>
              <w:bottom w:val="single" w:sz="2" w:space="0" w:color="auto"/>
              <w:right w:val="single" w:sz="4" w:space="0" w:color="auto"/>
            </w:tcBorders>
            <w:shd w:val="clear" w:color="auto" w:fill="FFFFF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lang w:eastAsia="es-ES"/>
              </w:rPr>
            </w:pPr>
          </w:p>
        </w:tc>
        <w:tc>
          <w:tcPr>
            <w:tcW w:w="109" w:type="pct"/>
            <w:tcBorders>
              <w:top w:val="single" w:sz="4" w:space="0" w:color="auto"/>
              <w:left w:val="nil"/>
              <w:bottom w:val="single" w:sz="2" w:space="0" w:color="auto"/>
              <w:right w:val="nil"/>
            </w:tcBorders>
            <w:shd w:val="clear" w:color="auto" w:fill="FFFFF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lang w:eastAsia="es-ES"/>
              </w:rPr>
            </w:pPr>
          </w:p>
        </w:tc>
        <w:tc>
          <w:tcPr>
            <w:tcW w:w="1462" w:type="pct"/>
            <w:gridSpan w:val="2"/>
            <w:tcBorders>
              <w:top w:val="single" w:sz="4" w:space="0" w:color="auto"/>
              <w:left w:val="nil"/>
              <w:bottom w:val="single" w:sz="2" w:space="0" w:color="auto"/>
              <w:right w:val="nil"/>
            </w:tcBorders>
            <w:shd w:val="clear" w:color="auto" w:fill="FFFFF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rPr>
            </w:pPr>
            <w:r>
              <w:rPr>
                <w:rFonts w:ascii="Arial Narrow" w:hAnsi="Arial Narrow"/>
                <w:sz w:val="16"/>
                <w:szCs w:val="16"/>
              </w:rPr>
              <w:t xml:space="preserve"> Deskribapena</w:t>
            </w:r>
          </w:p>
        </w:tc>
        <w:tc>
          <w:tcPr>
            <w:tcW w:w="470" w:type="pct"/>
            <w:tcBorders>
              <w:top w:val="single" w:sz="4" w:space="0" w:color="auto"/>
              <w:left w:val="nil"/>
              <w:bottom w:val="single" w:sz="2" w:space="0" w:color="auto"/>
              <w:right w:val="nil"/>
            </w:tcBorders>
            <w:shd w:val="clear" w:color="auto" w:fill="FFFFF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p>
        </w:tc>
        <w:tc>
          <w:tcPr>
            <w:tcW w:w="505" w:type="pct"/>
            <w:tcBorders>
              <w:top w:val="single" w:sz="4" w:space="0" w:color="auto"/>
              <w:left w:val="nil"/>
              <w:bottom w:val="single" w:sz="2" w:space="0" w:color="auto"/>
              <w:right w:val="nil"/>
            </w:tcBorders>
            <w:shd w:val="clear" w:color="auto" w:fill="FFFFF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lang w:eastAsia="es-ES"/>
              </w:rPr>
            </w:pP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rPr>
            </w:pPr>
            <w:r>
              <w:rPr>
                <w:rFonts w:ascii="Arial Narrow" w:hAnsi="Arial Narrow"/>
                <w:sz w:val="16"/>
                <w:szCs w:val="16"/>
              </w:rPr>
              <w:t>61</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Langile-gastuak</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1.113.604</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1.141.946</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rPr>
            </w:pPr>
            <w:r>
              <w:rPr>
                <w:rFonts w:ascii="Arial Narrow" w:hAnsi="Arial Narrow"/>
                <w:sz w:val="16"/>
                <w:szCs w:val="16"/>
              </w:rPr>
              <w:t>70</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Salmentak</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346.961</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341.906</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rPr>
            </w:pPr>
            <w:r>
              <w:rPr>
                <w:rFonts w:ascii="Arial Narrow" w:hAnsi="Arial Narrow"/>
                <w:sz w:val="16"/>
                <w:szCs w:val="16"/>
              </w:rPr>
              <w:t>62</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Finantza-gastuak</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rPr>
            </w:pPr>
            <w:r>
              <w:rPr>
                <w:rFonts w:ascii="Arial Narrow" w:hAnsi="Arial Narrow"/>
                <w:sz w:val="16"/>
                <w:szCs w:val="16"/>
              </w:rPr>
              <w:t>71</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Ondasunaren eta enpresaren errenta</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69.158</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56.225</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rPr>
            </w:pPr>
            <w:r>
              <w:rPr>
                <w:rFonts w:ascii="Arial Narrow" w:hAnsi="Arial Narrow"/>
                <w:sz w:val="16"/>
                <w:szCs w:val="16"/>
              </w:rPr>
              <w:t>63</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Tributuak</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rPr>
            </w:pPr>
            <w:r>
              <w:rPr>
                <w:rFonts w:ascii="Arial Narrow" w:hAnsi="Arial Narrow"/>
                <w:sz w:val="16"/>
                <w:szCs w:val="16"/>
              </w:rPr>
              <w:t>72</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Produkzioari eta inportazioari lotutako tributuak</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712.790</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715.679</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rPr>
            </w:pPr>
            <w:r>
              <w:rPr>
                <w:rFonts w:ascii="Arial Narrow" w:hAnsi="Arial Narrow"/>
                <w:sz w:val="16"/>
                <w:szCs w:val="16"/>
              </w:rPr>
              <w:t>64</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Lanak, zuzkidurak eta kanpoko zerb</w:t>
            </w:r>
            <w:r>
              <w:rPr>
                <w:rFonts w:ascii="Arial Narrow" w:hAnsi="Arial Narrow"/>
                <w:sz w:val="16"/>
                <w:szCs w:val="16"/>
              </w:rPr>
              <w:t>i</w:t>
            </w:r>
            <w:r>
              <w:rPr>
                <w:rFonts w:ascii="Arial Narrow" w:hAnsi="Arial Narrow"/>
                <w:sz w:val="16"/>
                <w:szCs w:val="16"/>
              </w:rPr>
              <w:t>tzuak</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1.126.737</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1.185.394</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rPr>
            </w:pPr>
            <w:r>
              <w:rPr>
                <w:rFonts w:ascii="Arial Narrow" w:hAnsi="Arial Narrow"/>
                <w:sz w:val="16"/>
                <w:szCs w:val="16"/>
              </w:rPr>
              <w:t>73</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Errentaren eta ondarearen gaineko zerga arruntak</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227.422</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241.645</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rPr>
            </w:pPr>
            <w:r>
              <w:rPr>
                <w:rFonts w:ascii="Arial Narrow" w:hAnsi="Arial Narrow"/>
                <w:sz w:val="16"/>
                <w:szCs w:val="16"/>
              </w:rPr>
              <w:t>65</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Gizarte prestazioak</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rPr>
            </w:pPr>
            <w:r>
              <w:rPr>
                <w:rFonts w:ascii="Arial Narrow" w:hAnsi="Arial Narrow"/>
                <w:sz w:val="16"/>
                <w:szCs w:val="16"/>
              </w:rPr>
              <w:t>75</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 xml:space="preserve">Ustiapenerako </w:t>
            </w:r>
            <w:proofErr w:type="spellStart"/>
            <w:r>
              <w:rPr>
                <w:rFonts w:ascii="Arial Narrow" w:hAnsi="Arial Narrow"/>
                <w:sz w:val="16"/>
                <w:szCs w:val="16"/>
              </w:rPr>
              <w:t>dirulaguntzak</w:t>
            </w:r>
            <w:proofErr w:type="spellEnd"/>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3.709</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3.999</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rPr>
            </w:pPr>
            <w:r>
              <w:rPr>
                <w:rFonts w:ascii="Arial Narrow" w:hAnsi="Arial Narrow"/>
                <w:sz w:val="16"/>
                <w:szCs w:val="16"/>
              </w:rPr>
              <w:t>66</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 xml:space="preserve">Ustiapenerako </w:t>
            </w:r>
            <w:proofErr w:type="spellStart"/>
            <w:r>
              <w:rPr>
                <w:rFonts w:ascii="Arial Narrow" w:hAnsi="Arial Narrow"/>
                <w:sz w:val="16"/>
                <w:szCs w:val="16"/>
              </w:rPr>
              <w:t>dirulaguntzak</w:t>
            </w:r>
            <w:proofErr w:type="spellEnd"/>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rPr>
            </w:pPr>
            <w:r>
              <w:rPr>
                <w:rFonts w:ascii="Arial Narrow" w:hAnsi="Arial Narrow"/>
                <w:sz w:val="16"/>
                <w:szCs w:val="16"/>
              </w:rPr>
              <w:t>76</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Transferentzia arruntak</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1.415.312</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1.652.397</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rPr>
            </w:pPr>
            <w:r>
              <w:rPr>
                <w:rFonts w:ascii="Arial Narrow" w:hAnsi="Arial Narrow"/>
                <w:sz w:val="16"/>
                <w:szCs w:val="16"/>
              </w:rPr>
              <w:t>67</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Transferentzia arruntak</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111.189</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92.090</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rPr>
            </w:pPr>
            <w:r>
              <w:rPr>
                <w:rFonts w:ascii="Arial Narrow" w:hAnsi="Arial Narrow"/>
                <w:sz w:val="16"/>
                <w:szCs w:val="16"/>
              </w:rPr>
              <w:t>77</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Kapitalaren gaineko zergak</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23.942</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24.742</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rPr>
            </w:pPr>
            <w:r>
              <w:rPr>
                <w:rFonts w:ascii="Arial Narrow" w:hAnsi="Arial Narrow"/>
                <w:sz w:val="16"/>
                <w:szCs w:val="16"/>
              </w:rPr>
              <w:t>68</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Kapital-transferentziak</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rPr>
            </w:pPr>
            <w:r>
              <w:rPr>
                <w:rFonts w:ascii="Arial Narrow" w:hAnsi="Arial Narrow"/>
                <w:sz w:val="16"/>
                <w:szCs w:val="16"/>
              </w:rPr>
              <w:t>78</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Bestelako diru-sarrerak</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34.058</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25.441</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rPr>
            </w:pPr>
            <w:r>
              <w:rPr>
                <w:rFonts w:ascii="Arial Narrow" w:hAnsi="Arial Narrow"/>
                <w:sz w:val="16"/>
                <w:szCs w:val="16"/>
              </w:rPr>
              <w:t>69</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Amortizazio eta zuzkiduretarako horn</w:t>
            </w:r>
            <w:r>
              <w:rPr>
                <w:rFonts w:ascii="Arial Narrow" w:hAnsi="Arial Narrow"/>
                <w:sz w:val="16"/>
                <w:szCs w:val="16"/>
              </w:rPr>
              <w:t>i</w:t>
            </w:r>
            <w:r>
              <w:rPr>
                <w:rFonts w:ascii="Arial Narrow" w:hAnsi="Arial Narrow"/>
                <w:sz w:val="16"/>
                <w:szCs w:val="16"/>
              </w:rPr>
              <w:t>dura</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79</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Beren helbururako aplikatutako horniku</w:t>
            </w:r>
            <w:r>
              <w:rPr>
                <w:rFonts w:ascii="Arial Narrow" w:hAnsi="Arial Narrow"/>
                <w:sz w:val="16"/>
                <w:szCs w:val="16"/>
              </w:rPr>
              <w:t>n</w:t>
            </w:r>
            <w:r>
              <w:rPr>
                <w:rFonts w:ascii="Arial Narrow" w:hAnsi="Arial Narrow"/>
                <w:sz w:val="16"/>
                <w:szCs w:val="16"/>
              </w:rPr>
              <w:t>tzak</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r>
      <w:tr w:rsidR="000A57FF" w:rsidRPr="00FE34DE" w:rsidTr="00AB4622">
        <w:trPr>
          <w:trHeight w:val="284"/>
          <w:jc w:val="center"/>
        </w:trPr>
        <w:tc>
          <w:tcPr>
            <w:tcW w:w="18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right="-70"/>
              <w:jc w:val="center"/>
              <w:rPr>
                <w:rFonts w:ascii="Arial Narrow" w:eastAsia="Times New Roman" w:hAnsi="Arial Narrow" w:cs="Times New Roman"/>
                <w:spacing w:val="6"/>
                <w:sz w:val="16"/>
                <w:szCs w:val="16"/>
              </w:rPr>
            </w:pPr>
            <w:r>
              <w:rPr>
                <w:rFonts w:ascii="Arial Narrow" w:hAnsi="Arial Narrow"/>
                <w:sz w:val="16"/>
                <w:szCs w:val="16"/>
              </w:rPr>
              <w:t>800</w:t>
            </w:r>
          </w:p>
        </w:tc>
        <w:tc>
          <w:tcPr>
            <w:tcW w:w="1242"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Ekitaldiko emaitza arrunta</w:t>
            </w:r>
          </w:p>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(saldo hartzekoduna)</w:t>
            </w:r>
          </w:p>
        </w:tc>
        <w:tc>
          <w:tcPr>
            <w:tcW w:w="566"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481.822</w:t>
            </w:r>
          </w:p>
        </w:tc>
        <w:tc>
          <w:tcPr>
            <w:tcW w:w="465" w:type="pct"/>
            <w:tcBorders>
              <w:top w:val="single" w:sz="2" w:space="0" w:color="auto"/>
              <w:left w:val="nil"/>
              <w:bottom w:val="single" w:sz="2" w:space="0" w:color="auto"/>
              <w:right w:val="single" w:sz="4" w:space="0" w:color="auto"/>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642.604</w:t>
            </w:r>
          </w:p>
        </w:tc>
        <w:tc>
          <w:tcPr>
            <w:tcW w:w="215" w:type="pct"/>
            <w:gridSpan w:val="2"/>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center"/>
              <w:rPr>
                <w:rFonts w:ascii="Arial Narrow" w:eastAsia="Times New Roman" w:hAnsi="Arial Narrow" w:cs="Times New Roman"/>
                <w:spacing w:val="6"/>
                <w:sz w:val="16"/>
                <w:szCs w:val="16"/>
              </w:rPr>
            </w:pPr>
            <w:r>
              <w:rPr>
                <w:rFonts w:ascii="Arial Narrow" w:hAnsi="Arial Narrow"/>
                <w:sz w:val="16"/>
                <w:szCs w:val="16"/>
              </w:rPr>
              <w:t>800</w:t>
            </w:r>
          </w:p>
        </w:tc>
        <w:tc>
          <w:tcPr>
            <w:tcW w:w="135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Ekitaldiko emaitza arrunta (saldo zorduna)</w:t>
            </w:r>
          </w:p>
        </w:tc>
        <w:tc>
          <w:tcPr>
            <w:tcW w:w="470"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505" w:type="pct"/>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r>
      <w:tr w:rsidR="000A57FF" w:rsidRPr="00FE34DE" w:rsidTr="00AB4622">
        <w:trPr>
          <w:trHeight w:val="312"/>
          <w:jc w:val="center"/>
        </w:trPr>
        <w:tc>
          <w:tcPr>
            <w:tcW w:w="1483" w:type="pct"/>
            <w:gridSpan w:val="3"/>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rPr>
            </w:pPr>
            <w:proofErr w:type="spellStart"/>
            <w:r>
              <w:rPr>
                <w:rFonts w:ascii="Arial" w:hAnsi="Arial"/>
                <w:sz w:val="16"/>
                <w:szCs w:val="16"/>
              </w:rPr>
              <w:t> Guztira</w:t>
            </w:r>
            <w:proofErr w:type="spellEnd"/>
          </w:p>
        </w:tc>
        <w:tc>
          <w:tcPr>
            <w:tcW w:w="507" w:type="pct"/>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left="-147"/>
              <w:jc w:val="right"/>
              <w:rPr>
                <w:rFonts w:ascii="Arial" w:eastAsia="Times New Roman" w:hAnsi="Arial" w:cs="Arial"/>
                <w:spacing w:val="6"/>
                <w:sz w:val="16"/>
                <w:szCs w:val="16"/>
              </w:rPr>
            </w:pPr>
            <w:r>
              <w:rPr>
                <w:rFonts w:ascii="Arial" w:hAnsi="Arial"/>
                <w:sz w:val="16"/>
                <w:szCs w:val="16"/>
              </w:rPr>
              <w:t>2.833.352</w:t>
            </w:r>
          </w:p>
        </w:tc>
        <w:tc>
          <w:tcPr>
            <w:tcW w:w="465" w:type="pct"/>
            <w:tcBorders>
              <w:top w:val="single" w:sz="4" w:space="0" w:color="auto"/>
              <w:left w:val="nil"/>
              <w:bottom w:val="single" w:sz="4" w:space="0" w:color="auto"/>
              <w:right w:val="single" w:sz="4" w:space="0" w:color="auto"/>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left="-114"/>
              <w:jc w:val="right"/>
              <w:rPr>
                <w:rFonts w:ascii="Arial" w:eastAsia="Times New Roman" w:hAnsi="Arial" w:cs="Arial"/>
                <w:spacing w:val="6"/>
                <w:sz w:val="16"/>
                <w:szCs w:val="16"/>
              </w:rPr>
            </w:pPr>
            <w:r>
              <w:rPr>
                <w:rFonts w:ascii="Arial" w:hAnsi="Arial"/>
                <w:sz w:val="16"/>
                <w:szCs w:val="16"/>
              </w:rPr>
              <w:t>3.062.034</w:t>
            </w:r>
          </w:p>
        </w:tc>
        <w:tc>
          <w:tcPr>
            <w:tcW w:w="1570" w:type="pct"/>
            <w:gridSpan w:val="3"/>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rPr>
            </w:pPr>
            <w:r>
              <w:rPr>
                <w:rFonts w:ascii="Arial" w:hAnsi="Arial"/>
                <w:sz w:val="16"/>
                <w:szCs w:val="16"/>
              </w:rPr>
              <w:t>Guztira</w:t>
            </w:r>
          </w:p>
        </w:tc>
        <w:tc>
          <w:tcPr>
            <w:tcW w:w="470" w:type="pct"/>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left="-55"/>
              <w:jc w:val="right"/>
              <w:rPr>
                <w:rFonts w:ascii="Arial" w:eastAsia="Times New Roman" w:hAnsi="Arial" w:cs="Arial"/>
                <w:spacing w:val="6"/>
                <w:sz w:val="16"/>
                <w:szCs w:val="16"/>
              </w:rPr>
            </w:pPr>
            <w:r>
              <w:rPr>
                <w:rFonts w:ascii="Arial" w:hAnsi="Arial"/>
                <w:sz w:val="16"/>
                <w:szCs w:val="16"/>
              </w:rPr>
              <w:t>2.833.352</w:t>
            </w:r>
          </w:p>
        </w:tc>
        <w:tc>
          <w:tcPr>
            <w:tcW w:w="505" w:type="pct"/>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left="-200"/>
              <w:jc w:val="right"/>
              <w:rPr>
                <w:rFonts w:ascii="Arial" w:eastAsia="Times New Roman" w:hAnsi="Arial" w:cs="Arial"/>
                <w:spacing w:val="6"/>
                <w:sz w:val="16"/>
                <w:szCs w:val="16"/>
              </w:rPr>
            </w:pPr>
            <w:r>
              <w:rPr>
                <w:rFonts w:ascii="Arial" w:hAnsi="Arial"/>
                <w:sz w:val="16"/>
                <w:szCs w:val="16"/>
              </w:rPr>
              <w:t>3.062.034</w:t>
            </w:r>
          </w:p>
        </w:tc>
      </w:tr>
    </w:tbl>
    <w:p w:rsidR="000A57FF" w:rsidRPr="00FE34DE" w:rsidRDefault="000A57FF" w:rsidP="00087A5F">
      <w:pPr>
        <w:spacing w:before="100" w:after="240" w:line="240" w:lineRule="auto"/>
        <w:ind w:left="-210" w:hanging="216"/>
        <w:rPr>
          <w:rFonts w:ascii="Arial Narrow" w:eastAsia="Times New Roman" w:hAnsi="Arial Narrow" w:cs="Times New Roman"/>
          <w:sz w:val="18"/>
          <w:szCs w:val="18"/>
        </w:rPr>
      </w:pPr>
      <w:r>
        <w:rPr>
          <w:rFonts w:ascii="Arial Narrow" w:hAnsi="Arial Narrow"/>
          <w:sz w:val="18"/>
          <w:szCs w:val="18"/>
        </w:rPr>
        <w:t xml:space="preserve">* </w:t>
      </w:r>
      <w:proofErr w:type="spellStart"/>
      <w:r>
        <w:rPr>
          <w:rFonts w:ascii="Arial Narrow" w:hAnsi="Arial Narrow"/>
          <w:sz w:val="18"/>
          <w:szCs w:val="18"/>
        </w:rPr>
        <w:t>Auditatu</w:t>
      </w:r>
      <w:proofErr w:type="spellEnd"/>
      <w:r>
        <w:rPr>
          <w:rFonts w:ascii="Arial Narrow" w:hAnsi="Arial Narrow"/>
          <w:sz w:val="18"/>
          <w:szCs w:val="18"/>
        </w:rPr>
        <w:t xml:space="preserve"> gabeko ekitaldia.</w:t>
      </w:r>
    </w:p>
    <w:p w:rsidR="000A57FF" w:rsidRPr="00FE34DE" w:rsidRDefault="000A57FF" w:rsidP="000A57FF">
      <w:pPr>
        <w:keepLines/>
        <w:tabs>
          <w:tab w:val="right" w:pos="2835"/>
          <w:tab w:val="right" w:pos="3969"/>
          <w:tab w:val="right" w:pos="5103"/>
          <w:tab w:val="right" w:pos="6237"/>
          <w:tab w:val="right" w:pos="7371"/>
        </w:tabs>
        <w:spacing w:before="240" w:after="0" w:line="240" w:lineRule="auto"/>
        <w:jc w:val="center"/>
        <w:rPr>
          <w:rFonts w:ascii="Arial" w:eastAsia="Times New Roman" w:hAnsi="Arial" w:cs="Times New Roman"/>
          <w:spacing w:val="6"/>
          <w:sz w:val="20"/>
          <w:szCs w:val="24"/>
        </w:rPr>
      </w:pPr>
      <w:r>
        <w:rPr>
          <w:rFonts w:ascii="Arial" w:hAnsi="Arial"/>
          <w:sz w:val="20"/>
          <w:szCs w:val="24"/>
        </w:rPr>
        <w:t>Ekitaldiko emaitzak</w:t>
      </w:r>
    </w:p>
    <w:p w:rsidR="000A57FF" w:rsidRPr="00FE34DE" w:rsidRDefault="000A57FF" w:rsidP="000A57FF">
      <w:pPr>
        <w:keepLines/>
        <w:tabs>
          <w:tab w:val="right" w:pos="2835"/>
          <w:tab w:val="right" w:pos="3969"/>
          <w:tab w:val="right" w:pos="5103"/>
          <w:tab w:val="right" w:pos="6237"/>
          <w:tab w:val="right" w:pos="7371"/>
        </w:tabs>
        <w:spacing w:after="0" w:line="240" w:lineRule="auto"/>
        <w:jc w:val="center"/>
        <w:rPr>
          <w:rFonts w:ascii="Arial" w:eastAsia="Times New Roman" w:hAnsi="Arial" w:cs="Times New Roman"/>
          <w:spacing w:val="6"/>
          <w:sz w:val="20"/>
          <w:szCs w:val="24"/>
          <w:lang w:val="es-ES_tradnl"/>
        </w:rPr>
      </w:pPr>
    </w:p>
    <w:tbl>
      <w:tblPr>
        <w:tblW w:w="9785" w:type="dxa"/>
        <w:jc w:val="center"/>
        <w:tblLayout w:type="fixed"/>
        <w:tblCellMar>
          <w:left w:w="70" w:type="dxa"/>
          <w:right w:w="70" w:type="dxa"/>
        </w:tblCellMar>
        <w:tblLook w:val="00A0" w:firstRow="1" w:lastRow="0" w:firstColumn="1" w:lastColumn="0" w:noHBand="0" w:noVBand="0"/>
      </w:tblPr>
      <w:tblGrid>
        <w:gridCol w:w="360"/>
        <w:gridCol w:w="2556"/>
        <w:gridCol w:w="960"/>
        <w:gridCol w:w="898"/>
        <w:gridCol w:w="425"/>
        <w:gridCol w:w="2536"/>
        <w:gridCol w:w="1028"/>
        <w:gridCol w:w="1022"/>
      </w:tblGrid>
      <w:tr w:rsidR="000A57FF" w:rsidRPr="00FE34DE" w:rsidTr="00AB4622">
        <w:trPr>
          <w:trHeight w:val="340"/>
          <w:jc w:val="center"/>
        </w:trPr>
        <w:tc>
          <w:tcPr>
            <w:tcW w:w="360"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lang w:eastAsia="es-ES"/>
              </w:rPr>
            </w:pPr>
          </w:p>
        </w:tc>
        <w:tc>
          <w:tcPr>
            <w:tcW w:w="2556"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ind w:left="10"/>
              <w:rPr>
                <w:rFonts w:ascii="Arial" w:eastAsia="Times New Roman" w:hAnsi="Arial" w:cs="Arial"/>
                <w:spacing w:val="6"/>
                <w:sz w:val="16"/>
                <w:szCs w:val="16"/>
              </w:rPr>
            </w:pPr>
            <w:r>
              <w:rPr>
                <w:rFonts w:ascii="Arial" w:hAnsi="Arial"/>
                <w:sz w:val="16"/>
                <w:szCs w:val="16"/>
              </w:rPr>
              <w:t>Deskribapena</w:t>
            </w:r>
          </w:p>
        </w:tc>
        <w:tc>
          <w:tcPr>
            <w:tcW w:w="960"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2017*</w:t>
            </w:r>
          </w:p>
        </w:tc>
        <w:tc>
          <w:tcPr>
            <w:tcW w:w="898" w:type="dxa"/>
            <w:tcBorders>
              <w:top w:val="single" w:sz="4" w:space="0" w:color="auto"/>
              <w:left w:val="nil"/>
              <w:bottom w:val="single" w:sz="4" w:space="0" w:color="auto"/>
              <w:right w:val="single" w:sz="4" w:space="0" w:color="auto"/>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2018</w:t>
            </w:r>
          </w:p>
        </w:tc>
        <w:tc>
          <w:tcPr>
            <w:tcW w:w="425" w:type="dxa"/>
            <w:tcBorders>
              <w:top w:val="single" w:sz="4" w:space="0" w:color="auto"/>
              <w:left w:val="single" w:sz="4" w:space="0" w:color="auto"/>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lang w:eastAsia="es-ES"/>
              </w:rPr>
            </w:pPr>
          </w:p>
        </w:tc>
        <w:tc>
          <w:tcPr>
            <w:tcW w:w="2536"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rPr>
            </w:pPr>
            <w:r>
              <w:rPr>
                <w:rFonts w:ascii="Arial" w:hAnsi="Arial"/>
                <w:sz w:val="16"/>
                <w:szCs w:val="16"/>
              </w:rPr>
              <w:t>Deskribapena</w:t>
            </w:r>
          </w:p>
        </w:tc>
        <w:tc>
          <w:tcPr>
            <w:tcW w:w="1028"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2017*</w:t>
            </w:r>
          </w:p>
        </w:tc>
        <w:tc>
          <w:tcPr>
            <w:tcW w:w="102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2018</w:t>
            </w:r>
          </w:p>
        </w:tc>
      </w:tr>
      <w:tr w:rsidR="000A57FF" w:rsidRPr="00FE34DE" w:rsidTr="00087A5F">
        <w:trPr>
          <w:trHeight w:val="454"/>
          <w:jc w:val="center"/>
        </w:trPr>
        <w:tc>
          <w:tcPr>
            <w:tcW w:w="360"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80</w:t>
            </w:r>
          </w:p>
        </w:tc>
        <w:tc>
          <w:tcPr>
            <w:tcW w:w="2556" w:type="dxa"/>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Ekitaldiko emaitza arrunta (saldo zo</w:t>
            </w:r>
            <w:r>
              <w:rPr>
                <w:rFonts w:ascii="Arial Narrow" w:hAnsi="Arial Narrow"/>
                <w:sz w:val="16"/>
                <w:szCs w:val="16"/>
              </w:rPr>
              <w:t>r</w:t>
            </w:r>
            <w:r>
              <w:rPr>
                <w:rFonts w:ascii="Arial Narrow" w:hAnsi="Arial Narrow"/>
                <w:sz w:val="16"/>
                <w:szCs w:val="16"/>
              </w:rPr>
              <w:t>duna)</w:t>
            </w:r>
          </w:p>
        </w:tc>
        <w:tc>
          <w:tcPr>
            <w:tcW w:w="960"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898" w:type="dxa"/>
            <w:tcBorders>
              <w:top w:val="single" w:sz="4" w:space="0" w:color="auto"/>
              <w:left w:val="nil"/>
              <w:bottom w:val="single" w:sz="2" w:space="0" w:color="auto"/>
              <w:right w:val="single" w:sz="4"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425" w:type="dxa"/>
            <w:tcBorders>
              <w:top w:val="single" w:sz="4" w:space="0" w:color="auto"/>
              <w:left w:val="single" w:sz="4" w:space="0" w:color="auto"/>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80</w:t>
            </w:r>
          </w:p>
        </w:tc>
        <w:tc>
          <w:tcPr>
            <w:tcW w:w="2536" w:type="dxa"/>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Ekitaldiko emaitza arrunta (saldo hartz</w:t>
            </w:r>
            <w:r>
              <w:rPr>
                <w:rFonts w:ascii="Arial Narrow" w:hAnsi="Arial Narrow"/>
                <w:sz w:val="16"/>
                <w:szCs w:val="16"/>
              </w:rPr>
              <w:t>e</w:t>
            </w:r>
            <w:r>
              <w:rPr>
                <w:rFonts w:ascii="Arial Narrow" w:hAnsi="Arial Narrow"/>
                <w:sz w:val="16"/>
                <w:szCs w:val="16"/>
              </w:rPr>
              <w:t>koduna)</w:t>
            </w:r>
          </w:p>
        </w:tc>
        <w:tc>
          <w:tcPr>
            <w:tcW w:w="1028"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481.822</w:t>
            </w:r>
          </w:p>
        </w:tc>
        <w:tc>
          <w:tcPr>
            <w:tcW w:w="1022" w:type="dxa"/>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642.604</w:t>
            </w:r>
          </w:p>
        </w:tc>
      </w:tr>
      <w:tr w:rsidR="000A57FF" w:rsidRPr="00FE34DE" w:rsidTr="00087A5F">
        <w:trPr>
          <w:trHeight w:val="454"/>
          <w:jc w:val="center"/>
        </w:trPr>
        <w:tc>
          <w:tcPr>
            <w:tcW w:w="360"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82</w:t>
            </w:r>
          </w:p>
        </w:tc>
        <w:tc>
          <w:tcPr>
            <w:tcW w:w="2556" w:type="dxa"/>
            <w:tcBorders>
              <w:top w:val="single" w:sz="4" w:space="0" w:color="auto"/>
              <w:left w:val="nil"/>
              <w:bottom w:val="single" w:sz="2" w:space="0" w:color="auto"/>
              <w:right w:val="nil"/>
            </w:tcBorders>
            <w:vAlign w:val="center"/>
          </w:tcPr>
          <w:p w:rsidR="000A57FF" w:rsidRPr="00FE34DE" w:rsidRDefault="000A57FF" w:rsidP="002B4674">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rPr>
            </w:pPr>
            <w:r>
              <w:rPr>
                <w:rFonts w:ascii="Arial Narrow" w:hAnsi="Arial Narrow"/>
                <w:sz w:val="16"/>
                <w:szCs w:val="16"/>
              </w:rPr>
              <w:t>Ezohiko emaitzak</w:t>
            </w:r>
            <w:r>
              <w:rPr>
                <w:rFonts w:ascii="Arial Narrow" w:hAnsi="Arial Narrow"/>
                <w:sz w:val="16"/>
                <w:szCs w:val="16"/>
              </w:rPr>
              <w:tab/>
            </w:r>
            <w:r>
              <w:rPr>
                <w:rFonts w:ascii="Arial Narrow" w:hAnsi="Arial Narrow"/>
                <w:sz w:val="16"/>
                <w:szCs w:val="16"/>
              </w:rPr>
              <w:tab/>
              <w:t>(saldo zorduna)</w:t>
            </w:r>
          </w:p>
        </w:tc>
        <w:tc>
          <w:tcPr>
            <w:tcW w:w="960"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898" w:type="dxa"/>
            <w:tcBorders>
              <w:top w:val="single" w:sz="4" w:space="0" w:color="auto"/>
              <w:left w:val="nil"/>
              <w:bottom w:val="single" w:sz="2" w:space="0" w:color="auto"/>
              <w:right w:val="single" w:sz="4"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425" w:type="dxa"/>
            <w:tcBorders>
              <w:top w:val="single" w:sz="4" w:space="0" w:color="auto"/>
              <w:left w:val="single" w:sz="4" w:space="0" w:color="auto"/>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82</w:t>
            </w:r>
          </w:p>
        </w:tc>
        <w:tc>
          <w:tcPr>
            <w:tcW w:w="2536" w:type="dxa"/>
            <w:tcBorders>
              <w:top w:val="single" w:sz="4" w:space="0" w:color="auto"/>
              <w:left w:val="nil"/>
              <w:bottom w:val="single" w:sz="2" w:space="0" w:color="auto"/>
              <w:right w:val="nil"/>
            </w:tcBorders>
            <w:vAlign w:val="center"/>
          </w:tcPr>
          <w:p w:rsidR="000A57FF" w:rsidRPr="00FE34DE" w:rsidRDefault="000A57FF" w:rsidP="0042283C">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rPr>
            </w:pPr>
            <w:r>
              <w:rPr>
                <w:rFonts w:ascii="Arial Narrow" w:hAnsi="Arial Narrow"/>
                <w:sz w:val="16"/>
                <w:szCs w:val="16"/>
              </w:rPr>
              <w:t>Ezohiko emaitzak</w:t>
            </w:r>
            <w:r>
              <w:rPr>
                <w:rFonts w:ascii="Arial Narrow" w:hAnsi="Arial Narrow"/>
                <w:sz w:val="16"/>
                <w:szCs w:val="16"/>
              </w:rPr>
              <w:tab/>
            </w:r>
            <w:r>
              <w:rPr>
                <w:rFonts w:ascii="Arial Narrow" w:hAnsi="Arial Narrow"/>
                <w:sz w:val="16"/>
                <w:szCs w:val="16"/>
              </w:rPr>
              <w:tab/>
              <w:t>(saldo hartzekoduna)</w:t>
            </w:r>
          </w:p>
        </w:tc>
        <w:tc>
          <w:tcPr>
            <w:tcW w:w="1028"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1022" w:type="dxa"/>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r>
      <w:tr w:rsidR="000A57FF" w:rsidRPr="00FE34DE" w:rsidTr="00087A5F">
        <w:trPr>
          <w:trHeight w:val="454"/>
          <w:jc w:val="center"/>
        </w:trPr>
        <w:tc>
          <w:tcPr>
            <w:tcW w:w="360"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84</w:t>
            </w:r>
          </w:p>
        </w:tc>
        <w:tc>
          <w:tcPr>
            <w:tcW w:w="2556" w:type="dxa"/>
            <w:tcBorders>
              <w:top w:val="single" w:sz="4" w:space="0" w:color="auto"/>
              <w:left w:val="nil"/>
              <w:bottom w:val="single" w:sz="2" w:space="0" w:color="auto"/>
              <w:right w:val="nil"/>
            </w:tcBorders>
            <w:vAlign w:val="center"/>
          </w:tcPr>
          <w:p w:rsidR="000A57FF" w:rsidRPr="00FE34DE" w:rsidRDefault="000A57FF" w:rsidP="00087A5F">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rPr>
            </w:pPr>
            <w:r>
              <w:rPr>
                <w:rFonts w:ascii="Arial Narrow" w:hAnsi="Arial Narrow"/>
                <w:sz w:val="16"/>
                <w:szCs w:val="16"/>
              </w:rPr>
              <w:t>Itxitako aurrekontuetako aitortutako eskubideen eta betebeharren aldaketa (saldo zorduna)</w:t>
            </w:r>
          </w:p>
        </w:tc>
        <w:tc>
          <w:tcPr>
            <w:tcW w:w="960"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1.420</w:t>
            </w:r>
          </w:p>
        </w:tc>
        <w:tc>
          <w:tcPr>
            <w:tcW w:w="898" w:type="dxa"/>
            <w:tcBorders>
              <w:top w:val="single" w:sz="4" w:space="0" w:color="auto"/>
              <w:left w:val="nil"/>
              <w:bottom w:val="single" w:sz="2" w:space="0" w:color="auto"/>
              <w:right w:val="single" w:sz="4"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3.985</w:t>
            </w:r>
          </w:p>
        </w:tc>
        <w:tc>
          <w:tcPr>
            <w:tcW w:w="425" w:type="dxa"/>
            <w:tcBorders>
              <w:top w:val="single" w:sz="4" w:space="0" w:color="auto"/>
              <w:left w:val="single" w:sz="4" w:space="0" w:color="auto"/>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84</w:t>
            </w:r>
          </w:p>
        </w:tc>
        <w:tc>
          <w:tcPr>
            <w:tcW w:w="2536" w:type="dxa"/>
            <w:tcBorders>
              <w:top w:val="single" w:sz="4" w:space="0" w:color="auto"/>
              <w:left w:val="nil"/>
              <w:bottom w:val="single" w:sz="2" w:space="0" w:color="auto"/>
              <w:right w:val="nil"/>
            </w:tcBorders>
            <w:vAlign w:val="center"/>
          </w:tcPr>
          <w:p w:rsidR="000A57FF" w:rsidRPr="00FE34DE" w:rsidRDefault="000A57FF" w:rsidP="00087A5F">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16"/>
                <w:szCs w:val="16"/>
              </w:rPr>
            </w:pPr>
            <w:r>
              <w:rPr>
                <w:rFonts w:ascii="Arial Narrow" w:hAnsi="Arial Narrow"/>
                <w:sz w:val="16"/>
                <w:szCs w:val="16"/>
              </w:rPr>
              <w:t>Itxitako aurrekontuetako eskubide eta betebeharren aldaketa (saldo hartzek</w:t>
            </w:r>
            <w:r>
              <w:rPr>
                <w:rFonts w:ascii="Arial Narrow" w:hAnsi="Arial Narrow"/>
                <w:sz w:val="16"/>
                <w:szCs w:val="16"/>
              </w:rPr>
              <w:t>o</w:t>
            </w:r>
            <w:r>
              <w:rPr>
                <w:rFonts w:ascii="Arial Narrow" w:hAnsi="Arial Narrow"/>
                <w:sz w:val="16"/>
                <w:szCs w:val="16"/>
              </w:rPr>
              <w:t>duna)</w:t>
            </w:r>
          </w:p>
        </w:tc>
        <w:tc>
          <w:tcPr>
            <w:tcW w:w="1028" w:type="dxa"/>
            <w:tcBorders>
              <w:top w:val="single" w:sz="4"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1022" w:type="dxa"/>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r>
      <w:tr w:rsidR="000A57FF" w:rsidRPr="00FE34DE" w:rsidTr="00087A5F">
        <w:trPr>
          <w:trHeight w:val="454"/>
          <w:jc w:val="center"/>
        </w:trPr>
        <w:tc>
          <w:tcPr>
            <w:tcW w:w="360"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89</w:t>
            </w:r>
          </w:p>
        </w:tc>
        <w:tc>
          <w:tcPr>
            <w:tcW w:w="2556"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 xml:space="preserve">Etekin garbia, guztira </w:t>
            </w:r>
          </w:p>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(saldo hartzekoduna)</w:t>
            </w:r>
          </w:p>
        </w:tc>
        <w:tc>
          <w:tcPr>
            <w:tcW w:w="960"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480.402</w:t>
            </w:r>
          </w:p>
        </w:tc>
        <w:tc>
          <w:tcPr>
            <w:tcW w:w="898" w:type="dxa"/>
            <w:tcBorders>
              <w:top w:val="single" w:sz="2" w:space="0" w:color="auto"/>
              <w:left w:val="nil"/>
              <w:bottom w:val="single" w:sz="2" w:space="0" w:color="auto"/>
              <w:right w:val="single" w:sz="4"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638.619</w:t>
            </w:r>
          </w:p>
        </w:tc>
        <w:tc>
          <w:tcPr>
            <w:tcW w:w="425" w:type="dxa"/>
            <w:tcBorders>
              <w:top w:val="single" w:sz="2" w:space="0" w:color="auto"/>
              <w:left w:val="single" w:sz="4" w:space="0" w:color="auto"/>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89</w:t>
            </w:r>
          </w:p>
        </w:tc>
        <w:tc>
          <w:tcPr>
            <w:tcW w:w="2536"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 xml:space="preserve">Etekin garbia, guztira </w:t>
            </w:r>
          </w:p>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Narrow" w:eastAsia="Times New Roman" w:hAnsi="Arial Narrow" w:cs="Times New Roman"/>
                <w:spacing w:val="6"/>
                <w:sz w:val="16"/>
                <w:szCs w:val="16"/>
              </w:rPr>
            </w:pPr>
            <w:r>
              <w:rPr>
                <w:rFonts w:ascii="Arial Narrow" w:hAnsi="Arial Narrow"/>
                <w:sz w:val="16"/>
                <w:szCs w:val="16"/>
              </w:rPr>
              <w:t>(saldo zorduna)</w:t>
            </w:r>
          </w:p>
        </w:tc>
        <w:tc>
          <w:tcPr>
            <w:tcW w:w="1028"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c>
          <w:tcPr>
            <w:tcW w:w="1022"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16"/>
                <w:szCs w:val="16"/>
              </w:rPr>
            </w:pPr>
            <w:r>
              <w:rPr>
                <w:rFonts w:ascii="Arial Narrow" w:hAnsi="Arial Narrow"/>
                <w:sz w:val="16"/>
                <w:szCs w:val="16"/>
              </w:rPr>
              <w:t>-</w:t>
            </w:r>
          </w:p>
        </w:tc>
      </w:tr>
      <w:tr w:rsidR="000A57FF" w:rsidRPr="00FE34DE" w:rsidTr="00AB4622">
        <w:trPr>
          <w:trHeight w:val="312"/>
          <w:jc w:val="center"/>
        </w:trPr>
        <w:tc>
          <w:tcPr>
            <w:tcW w:w="360"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rPr>
            </w:pPr>
            <w:r>
              <w:rPr>
                <w:rFonts w:ascii="Arial" w:hAnsi="Arial"/>
                <w:sz w:val="16"/>
                <w:szCs w:val="16"/>
              </w:rPr>
              <w:t> </w:t>
            </w:r>
          </w:p>
        </w:tc>
        <w:tc>
          <w:tcPr>
            <w:tcW w:w="2556"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rPr>
            </w:pPr>
            <w:r>
              <w:rPr>
                <w:rFonts w:ascii="Arial" w:hAnsi="Arial"/>
                <w:sz w:val="16"/>
                <w:szCs w:val="16"/>
              </w:rPr>
              <w:t>Guztira</w:t>
            </w:r>
          </w:p>
        </w:tc>
        <w:tc>
          <w:tcPr>
            <w:tcW w:w="960"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481.822</w:t>
            </w:r>
          </w:p>
        </w:tc>
        <w:tc>
          <w:tcPr>
            <w:tcW w:w="898" w:type="dxa"/>
            <w:tcBorders>
              <w:top w:val="single" w:sz="4" w:space="0" w:color="auto"/>
              <w:left w:val="nil"/>
              <w:bottom w:val="single" w:sz="4" w:space="0" w:color="auto"/>
              <w:right w:val="single" w:sz="4" w:space="0" w:color="auto"/>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642.604</w:t>
            </w:r>
          </w:p>
        </w:tc>
        <w:tc>
          <w:tcPr>
            <w:tcW w:w="425" w:type="dxa"/>
            <w:tcBorders>
              <w:top w:val="single" w:sz="4" w:space="0" w:color="auto"/>
              <w:left w:val="single" w:sz="4" w:space="0" w:color="auto"/>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lang w:eastAsia="es-ES"/>
              </w:rPr>
            </w:pPr>
          </w:p>
        </w:tc>
        <w:tc>
          <w:tcPr>
            <w:tcW w:w="2536"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both"/>
              <w:rPr>
                <w:rFonts w:ascii="Arial" w:eastAsia="Times New Roman" w:hAnsi="Arial" w:cs="Arial"/>
                <w:spacing w:val="6"/>
                <w:sz w:val="16"/>
                <w:szCs w:val="16"/>
              </w:rPr>
            </w:pPr>
            <w:r>
              <w:rPr>
                <w:rFonts w:ascii="Arial" w:hAnsi="Arial"/>
                <w:sz w:val="16"/>
                <w:szCs w:val="16"/>
              </w:rPr>
              <w:t>Guztira</w:t>
            </w:r>
          </w:p>
        </w:tc>
        <w:tc>
          <w:tcPr>
            <w:tcW w:w="1028"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481.422</w:t>
            </w:r>
          </w:p>
        </w:tc>
        <w:tc>
          <w:tcPr>
            <w:tcW w:w="102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6"/>
                <w:szCs w:val="16"/>
              </w:rPr>
            </w:pPr>
            <w:r>
              <w:rPr>
                <w:rFonts w:ascii="Arial" w:hAnsi="Arial"/>
                <w:sz w:val="16"/>
                <w:szCs w:val="16"/>
              </w:rPr>
              <w:t>642.604</w:t>
            </w:r>
          </w:p>
        </w:tc>
      </w:tr>
    </w:tbl>
    <w:p w:rsidR="000A57FF" w:rsidRPr="00FE34DE" w:rsidRDefault="000A57FF" w:rsidP="00087A5F">
      <w:pPr>
        <w:spacing w:before="100" w:after="240" w:line="240" w:lineRule="auto"/>
        <w:ind w:left="-210" w:hanging="216"/>
        <w:rPr>
          <w:rFonts w:ascii="Arial Narrow" w:eastAsia="Times New Roman" w:hAnsi="Arial Narrow" w:cs="Times New Roman"/>
          <w:sz w:val="18"/>
          <w:szCs w:val="18"/>
        </w:rPr>
      </w:pPr>
      <w:r>
        <w:rPr>
          <w:rFonts w:ascii="Arial Narrow" w:hAnsi="Arial Narrow"/>
          <w:sz w:val="18"/>
          <w:szCs w:val="18"/>
        </w:rPr>
        <w:t xml:space="preserve">* </w:t>
      </w:r>
      <w:proofErr w:type="spellStart"/>
      <w:r>
        <w:rPr>
          <w:rFonts w:ascii="Arial Narrow" w:hAnsi="Arial Narrow"/>
          <w:sz w:val="18"/>
          <w:szCs w:val="18"/>
        </w:rPr>
        <w:t>Auditatu</w:t>
      </w:r>
      <w:proofErr w:type="spellEnd"/>
      <w:r>
        <w:rPr>
          <w:rFonts w:ascii="Arial Narrow" w:hAnsi="Arial Narrow"/>
          <w:sz w:val="18"/>
          <w:szCs w:val="18"/>
        </w:rPr>
        <w:t xml:space="preserve"> gabeko ekitaldia.</w:t>
      </w:r>
    </w:p>
    <w:p w:rsidR="000A57FF" w:rsidRPr="000A57FF" w:rsidRDefault="000A57FF" w:rsidP="000A57FF">
      <w:pPr>
        <w:pStyle w:val="atitulo1"/>
        <w:spacing w:line="240" w:lineRule="auto"/>
        <w:jc w:val="both"/>
        <w:rPr>
          <w:rFonts w:eastAsia="Times New Roman"/>
        </w:rPr>
      </w:pPr>
      <w:r>
        <w:br w:type="page"/>
      </w:r>
      <w:bookmarkStart w:id="58" w:name="_Toc31178448"/>
      <w:r>
        <w:lastRenderedPageBreak/>
        <w:t>VI. Konklusioak eta gomendioak</w:t>
      </w:r>
      <w:bookmarkEnd w:id="58"/>
      <w:r>
        <w:t xml:space="preserve"> </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Egindako fiskalizazioaren atal gisa, ondoren ohar eta iruzkin batzuk gehitu d</w:t>
      </w:r>
      <w:r>
        <w:rPr>
          <w:rFonts w:ascii="Times New Roman" w:hAnsi="Times New Roman"/>
          <w:sz w:val="26"/>
          <w:szCs w:val="24"/>
        </w:rPr>
        <w:t>i</w:t>
      </w:r>
      <w:r>
        <w:rPr>
          <w:rFonts w:ascii="Times New Roman" w:hAnsi="Times New Roman"/>
          <w:sz w:val="26"/>
          <w:szCs w:val="24"/>
        </w:rPr>
        <w:t>tugu, bai eta Ganbera honen ustez fiskalizazio txosten honen hartzaile eta erabiltza</w:t>
      </w:r>
      <w:r>
        <w:rPr>
          <w:rFonts w:ascii="Times New Roman" w:hAnsi="Times New Roman"/>
          <w:sz w:val="26"/>
          <w:szCs w:val="24"/>
        </w:rPr>
        <w:t>i</w:t>
      </w:r>
      <w:r>
        <w:rPr>
          <w:rFonts w:ascii="Times New Roman" w:hAnsi="Times New Roman"/>
          <w:sz w:val="26"/>
          <w:szCs w:val="24"/>
        </w:rPr>
        <w:t>leentzat interesgarri gerta daitekeen informazio gehigarri bat ere.</w:t>
      </w:r>
    </w:p>
    <w:p w:rsidR="000A57FF" w:rsidRPr="00087A5F"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Orobat, fiskalizazio-txostenaren gaineko iritziaren salbuespenei buruzko info</w:t>
      </w:r>
      <w:r>
        <w:rPr>
          <w:rFonts w:ascii="Times New Roman" w:hAnsi="Times New Roman"/>
          <w:sz w:val="26"/>
          <w:szCs w:val="24"/>
        </w:rPr>
        <w:t>r</w:t>
      </w:r>
      <w:r>
        <w:rPr>
          <w:rFonts w:ascii="Times New Roman" w:hAnsi="Times New Roman"/>
          <w:sz w:val="26"/>
          <w:szCs w:val="24"/>
        </w:rPr>
        <w:t xml:space="preserve">mazio xehea gehitu da. </w:t>
      </w:r>
    </w:p>
    <w:p w:rsidR="000A57FF" w:rsidRPr="00087A5F"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Halaber, jasotzen ditu Ganbera honen ustez Udalaren kudeaketa </w:t>
      </w:r>
      <w:proofErr w:type="spellStart"/>
      <w:r>
        <w:rPr>
          <w:rFonts w:ascii="Times New Roman" w:hAnsi="Times New Roman"/>
          <w:sz w:val="26"/>
          <w:szCs w:val="24"/>
        </w:rPr>
        <w:t>ekonomiko-administratiboa</w:t>
      </w:r>
      <w:proofErr w:type="spellEnd"/>
      <w:r>
        <w:rPr>
          <w:rFonts w:ascii="Times New Roman" w:hAnsi="Times New Roman"/>
          <w:sz w:val="26"/>
          <w:szCs w:val="24"/>
        </w:rPr>
        <w:t xml:space="preserve"> hobetzeko beharrezkoak diren gomendioak. </w:t>
      </w:r>
    </w:p>
    <w:p w:rsidR="000A57FF" w:rsidRPr="00AB4622" w:rsidRDefault="000A57FF" w:rsidP="00AB4622">
      <w:pPr>
        <w:pStyle w:val="atitulo2"/>
        <w:spacing w:before="240" w:line="240" w:lineRule="auto"/>
        <w:jc w:val="both"/>
        <w:rPr>
          <w:rFonts w:eastAsia="Times New Roman"/>
        </w:rPr>
      </w:pPr>
      <w:bookmarkStart w:id="59" w:name="_Toc461588448"/>
      <w:bookmarkStart w:id="60" w:name="_Toc461590590"/>
      <w:bookmarkStart w:id="61" w:name="_Toc461591110"/>
      <w:bookmarkStart w:id="62" w:name="_Toc461592241"/>
      <w:bookmarkStart w:id="63" w:name="_Toc461593661"/>
      <w:bookmarkStart w:id="64" w:name="_Toc461593794"/>
      <w:bookmarkStart w:id="65" w:name="_Toc461594096"/>
      <w:bookmarkStart w:id="66" w:name="_Toc461594693"/>
      <w:bookmarkStart w:id="67" w:name="_Toc461595086"/>
      <w:bookmarkStart w:id="68" w:name="_Toc461595678"/>
      <w:bookmarkStart w:id="69" w:name="_Toc461601747"/>
      <w:bookmarkStart w:id="70" w:name="_Toc461602534"/>
      <w:bookmarkStart w:id="71" w:name="_Toc462124223"/>
      <w:bookmarkStart w:id="72" w:name="_Toc462124303"/>
      <w:bookmarkStart w:id="73" w:name="_Toc462803278"/>
      <w:bookmarkStart w:id="74" w:name="_Toc463680850"/>
      <w:bookmarkStart w:id="75" w:name="_Toc463680930"/>
      <w:bookmarkStart w:id="76" w:name="_Toc463681087"/>
      <w:bookmarkStart w:id="77" w:name="_Toc464619342"/>
      <w:bookmarkStart w:id="78" w:name="_Toc464870764"/>
      <w:bookmarkStart w:id="79" w:name="_Toc496503483"/>
      <w:bookmarkStart w:id="80" w:name="_Toc69801029"/>
      <w:bookmarkStart w:id="81" w:name="_Toc93816327"/>
      <w:bookmarkStart w:id="82" w:name="_Toc93817014"/>
      <w:bookmarkStart w:id="83" w:name="_Toc120335778"/>
      <w:bookmarkStart w:id="84" w:name="_Toc120335700"/>
      <w:bookmarkStart w:id="85" w:name="_Toc120335533"/>
      <w:bookmarkStart w:id="86" w:name="_Toc318960028"/>
      <w:bookmarkStart w:id="87" w:name="_Toc430935363"/>
      <w:bookmarkStart w:id="88" w:name="_Toc531093126"/>
      <w:bookmarkStart w:id="89" w:name="_Toc31178449"/>
      <w:r>
        <w:t xml:space="preserve">VI.1. </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Udalaren aurrekontu orokorra</w:t>
      </w:r>
      <w:bookmarkEnd w:id="89"/>
      <w:r>
        <w:t xml:space="preserve"> </w:t>
      </w:r>
      <w:bookmarkEnd w:id="88"/>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Udalaren 2018rako hasierako aurrekontuak 2,89 milioi euroko diru-sarreren eta gastuen aurreikuspenak zeuzkan. </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2,05 milioi euroko aurrekontu-aldaketa batzuk eginda </w:t>
      </w:r>
      <w:proofErr w:type="spellStart"/>
      <w:r>
        <w:rPr>
          <w:rFonts w:ascii="Times New Roman" w:hAnsi="Times New Roman"/>
          <w:sz w:val="26"/>
          <w:szCs w:val="24"/>
        </w:rPr>
        <w:t>—hasierako</w:t>
      </w:r>
      <w:proofErr w:type="spellEnd"/>
      <w:r>
        <w:rPr>
          <w:rFonts w:ascii="Times New Roman" w:hAnsi="Times New Roman"/>
          <w:sz w:val="26"/>
          <w:szCs w:val="24"/>
        </w:rPr>
        <w:t xml:space="preserve"> kredituen ehuneko 71 egiten </w:t>
      </w:r>
      <w:proofErr w:type="spellStart"/>
      <w:r>
        <w:rPr>
          <w:rFonts w:ascii="Times New Roman" w:hAnsi="Times New Roman"/>
          <w:sz w:val="26"/>
          <w:szCs w:val="24"/>
        </w:rPr>
        <w:t>dute—</w:t>
      </w:r>
      <w:proofErr w:type="spellEnd"/>
      <w:r>
        <w:rPr>
          <w:rFonts w:ascii="Times New Roman" w:hAnsi="Times New Roman"/>
          <w:sz w:val="26"/>
          <w:szCs w:val="24"/>
        </w:rPr>
        <w:t>, 4,94 milioi eurokoak dira aurreikusitako behin betiko gastu eta diru-sarrerak.</w:t>
      </w:r>
    </w:p>
    <w:p w:rsidR="000A57FF" w:rsidRPr="00FE34DE" w:rsidRDefault="000A57FF" w:rsidP="000A57FF">
      <w:pPr>
        <w:spacing w:before="240" w:after="160" w:line="240" w:lineRule="auto"/>
        <w:ind w:firstLine="284"/>
        <w:jc w:val="both"/>
        <w:rPr>
          <w:rFonts w:ascii="Arial" w:eastAsia="Times New Roman" w:hAnsi="Arial" w:cs="Times New Roman"/>
          <w:i/>
          <w:iCs/>
          <w:spacing w:val="10"/>
          <w:kern w:val="28"/>
          <w:sz w:val="24"/>
          <w:szCs w:val="24"/>
        </w:rPr>
      </w:pPr>
      <w:r>
        <w:rPr>
          <w:rFonts w:ascii="Arial" w:hAnsi="Arial"/>
          <w:i/>
          <w:iCs/>
          <w:sz w:val="24"/>
          <w:szCs w:val="24"/>
        </w:rPr>
        <w:t>Aurrekontuaren likidazioa</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2018an, gastuek 3,18 milioi euro egin zuten, eta betetze-maila ehuneko 64koa eta ordaintze-maila ehuneko 96koa izan dira. </w:t>
      </w:r>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Diru-sarrerei dagokienez, 2018an 3,52 milioi euroko eskubideak aitortu ziren, eta betetze- eta kobratze-mailak ehuneko 71 eta 98koak izan ziren, hurrenez </w:t>
      </w:r>
      <w:proofErr w:type="spellStart"/>
      <w:r>
        <w:rPr>
          <w:rFonts w:ascii="Times New Roman" w:hAnsi="Times New Roman"/>
          <w:sz w:val="26"/>
          <w:szCs w:val="24"/>
        </w:rPr>
        <w:t>hurren</w:t>
      </w:r>
      <w:proofErr w:type="spellEnd"/>
      <w:r>
        <w:rPr>
          <w:rFonts w:ascii="Times New Roman" w:hAnsi="Times New Roman"/>
          <w:sz w:val="26"/>
          <w:szCs w:val="24"/>
        </w:rPr>
        <w:t xml:space="preserve">. </w:t>
      </w:r>
    </w:p>
    <w:p w:rsidR="000A57FF" w:rsidRPr="00FE34DE" w:rsidRDefault="000A57FF" w:rsidP="000A57FF">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Taula honetan ageri dira Udalaren gastuen xedea eta finantzaketa, ehunekotan:</w:t>
      </w:r>
    </w:p>
    <w:tbl>
      <w:tblPr>
        <w:tblW w:w="8779" w:type="dxa"/>
        <w:jc w:val="center"/>
        <w:tblCellMar>
          <w:left w:w="70" w:type="dxa"/>
          <w:right w:w="70" w:type="dxa"/>
        </w:tblCellMar>
        <w:tblLook w:val="00A0" w:firstRow="1" w:lastRow="0" w:firstColumn="1" w:lastColumn="0" w:noHBand="0" w:noVBand="0"/>
      </w:tblPr>
      <w:tblGrid>
        <w:gridCol w:w="2994"/>
        <w:gridCol w:w="1221"/>
        <w:gridCol w:w="3116"/>
        <w:gridCol w:w="1448"/>
      </w:tblGrid>
      <w:tr w:rsidR="00F83070" w:rsidRPr="00FE34DE" w:rsidTr="00087A5F">
        <w:trPr>
          <w:trHeight w:val="284"/>
          <w:jc w:val="center"/>
        </w:trPr>
        <w:tc>
          <w:tcPr>
            <w:tcW w:w="2994" w:type="dxa"/>
            <w:tcBorders>
              <w:top w:val="single" w:sz="4" w:space="0" w:color="auto"/>
              <w:left w:val="nil"/>
              <w:bottom w:val="single" w:sz="4" w:space="0" w:color="auto"/>
              <w:right w:val="nil"/>
            </w:tcBorders>
            <w:shd w:val="clear" w:color="auto" w:fill="FABF8F"/>
            <w:vAlign w:val="center"/>
          </w:tcPr>
          <w:p w:rsidR="00F83070" w:rsidRPr="00FE34DE" w:rsidRDefault="00F83070" w:rsidP="00AB4622">
            <w:pPr>
              <w:spacing w:after="0" w:line="240" w:lineRule="auto"/>
              <w:rPr>
                <w:rFonts w:ascii="Arial" w:eastAsia="Times New Roman" w:hAnsi="Arial" w:cs="Arial"/>
                <w:sz w:val="18"/>
                <w:szCs w:val="18"/>
              </w:rPr>
            </w:pPr>
            <w:r>
              <w:rPr>
                <w:rFonts w:ascii="Arial" w:hAnsi="Arial"/>
                <w:sz w:val="18"/>
                <w:szCs w:val="18"/>
              </w:rPr>
              <w:t>Gastuaren izaera</w:t>
            </w:r>
          </w:p>
        </w:tc>
        <w:tc>
          <w:tcPr>
            <w:tcW w:w="1221" w:type="dxa"/>
            <w:tcBorders>
              <w:top w:val="single" w:sz="4" w:space="0" w:color="auto"/>
              <w:left w:val="nil"/>
              <w:bottom w:val="single" w:sz="4" w:space="0" w:color="auto"/>
              <w:right w:val="nil"/>
            </w:tcBorders>
            <w:shd w:val="clear" w:color="auto" w:fill="FABF8F"/>
            <w:vAlign w:val="center"/>
          </w:tcPr>
          <w:p w:rsidR="00F83070" w:rsidRPr="00FE34DE" w:rsidRDefault="00F83070" w:rsidP="00AB4622">
            <w:pPr>
              <w:spacing w:after="0" w:line="240" w:lineRule="auto"/>
              <w:jc w:val="right"/>
              <w:rPr>
                <w:rFonts w:ascii="Arial" w:eastAsia="Times New Roman" w:hAnsi="Arial" w:cs="Arial"/>
                <w:sz w:val="18"/>
                <w:szCs w:val="18"/>
              </w:rPr>
            </w:pPr>
            <w:r>
              <w:rPr>
                <w:rFonts w:ascii="Arial" w:hAnsi="Arial"/>
                <w:sz w:val="18"/>
                <w:szCs w:val="18"/>
              </w:rPr>
              <w:t>Zenbatekoa</w:t>
            </w:r>
          </w:p>
        </w:tc>
        <w:tc>
          <w:tcPr>
            <w:tcW w:w="3116" w:type="dxa"/>
            <w:tcBorders>
              <w:top w:val="single" w:sz="4" w:space="0" w:color="auto"/>
              <w:left w:val="single" w:sz="2" w:space="0" w:color="auto"/>
              <w:bottom w:val="single" w:sz="4" w:space="0" w:color="auto"/>
              <w:right w:val="nil"/>
            </w:tcBorders>
            <w:shd w:val="clear" w:color="auto" w:fill="FABF8F"/>
            <w:vAlign w:val="center"/>
          </w:tcPr>
          <w:p w:rsidR="00F83070" w:rsidRPr="00FE34DE" w:rsidRDefault="00F83070" w:rsidP="00AB4622">
            <w:pPr>
              <w:spacing w:after="0" w:line="240" w:lineRule="auto"/>
              <w:rPr>
                <w:rFonts w:ascii="Arial" w:eastAsia="Times New Roman" w:hAnsi="Arial" w:cs="Arial"/>
                <w:sz w:val="18"/>
                <w:szCs w:val="18"/>
              </w:rPr>
            </w:pPr>
            <w:r>
              <w:rPr>
                <w:rFonts w:ascii="Arial" w:hAnsi="Arial"/>
                <w:sz w:val="18"/>
                <w:szCs w:val="18"/>
              </w:rPr>
              <w:t>Finantza-iturria</w:t>
            </w:r>
          </w:p>
        </w:tc>
        <w:tc>
          <w:tcPr>
            <w:tcW w:w="1448" w:type="dxa"/>
            <w:tcBorders>
              <w:top w:val="single" w:sz="4" w:space="0" w:color="auto"/>
              <w:left w:val="nil"/>
              <w:bottom w:val="single" w:sz="4" w:space="0" w:color="auto"/>
              <w:right w:val="nil"/>
            </w:tcBorders>
            <w:shd w:val="clear" w:color="auto" w:fill="FABF8F"/>
            <w:vAlign w:val="center"/>
          </w:tcPr>
          <w:p w:rsidR="00F83070" w:rsidRPr="00FE34DE" w:rsidRDefault="00F83070" w:rsidP="00AB4622">
            <w:pPr>
              <w:spacing w:after="0" w:line="240" w:lineRule="auto"/>
              <w:jc w:val="right"/>
              <w:rPr>
                <w:rFonts w:ascii="Arial" w:eastAsia="Times New Roman" w:hAnsi="Arial" w:cs="Arial"/>
                <w:sz w:val="18"/>
                <w:szCs w:val="18"/>
              </w:rPr>
            </w:pPr>
            <w:r>
              <w:rPr>
                <w:rFonts w:ascii="Arial" w:hAnsi="Arial"/>
                <w:sz w:val="18"/>
                <w:szCs w:val="18"/>
              </w:rPr>
              <w:t>Zenbatekoa</w:t>
            </w:r>
          </w:p>
        </w:tc>
      </w:tr>
      <w:tr w:rsidR="00F83070" w:rsidRPr="00FE34DE" w:rsidTr="00087A5F">
        <w:trPr>
          <w:trHeight w:val="284"/>
          <w:jc w:val="center"/>
        </w:trPr>
        <w:tc>
          <w:tcPr>
            <w:tcW w:w="2994" w:type="dxa"/>
            <w:tcBorders>
              <w:top w:val="single" w:sz="4"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rPr>
            </w:pPr>
            <w:r>
              <w:rPr>
                <w:rFonts w:ascii="Arial Narrow" w:hAnsi="Arial Narrow"/>
                <w:sz w:val="20"/>
                <w:szCs w:val="20"/>
              </w:rPr>
              <w:t>Langileak</w:t>
            </w:r>
          </w:p>
        </w:tc>
        <w:tc>
          <w:tcPr>
            <w:tcW w:w="1221" w:type="dxa"/>
            <w:tcBorders>
              <w:top w:val="single" w:sz="4"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rPr>
            </w:pPr>
            <w:r>
              <w:rPr>
                <w:rFonts w:ascii="Arial Narrow" w:hAnsi="Arial Narrow"/>
                <w:sz w:val="20"/>
                <w:szCs w:val="20"/>
              </w:rPr>
              <w:t>36</w:t>
            </w:r>
          </w:p>
        </w:tc>
        <w:tc>
          <w:tcPr>
            <w:tcW w:w="3116" w:type="dxa"/>
            <w:tcBorders>
              <w:top w:val="single" w:sz="4" w:space="0" w:color="auto"/>
              <w:left w:val="single" w:sz="2" w:space="0" w:color="auto"/>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rPr>
            </w:pPr>
            <w:r>
              <w:rPr>
                <w:rFonts w:ascii="Arial Narrow" w:hAnsi="Arial Narrow"/>
                <w:sz w:val="20"/>
                <w:szCs w:val="20"/>
              </w:rPr>
              <w:t xml:space="preserve">Tributu bidezko diru-sarrerak </w:t>
            </w:r>
          </w:p>
        </w:tc>
        <w:tc>
          <w:tcPr>
            <w:tcW w:w="1448" w:type="dxa"/>
            <w:tcBorders>
              <w:top w:val="single" w:sz="4"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rPr>
            </w:pPr>
            <w:r>
              <w:rPr>
                <w:rFonts w:ascii="Arial Narrow" w:hAnsi="Arial Narrow"/>
                <w:sz w:val="20"/>
                <w:szCs w:val="20"/>
              </w:rPr>
              <w:t>37</w:t>
            </w:r>
          </w:p>
        </w:tc>
      </w:tr>
      <w:tr w:rsidR="00F83070" w:rsidRPr="00FE34DE" w:rsidTr="00087A5F">
        <w:trPr>
          <w:trHeight w:val="284"/>
          <w:jc w:val="center"/>
        </w:trPr>
        <w:tc>
          <w:tcPr>
            <w:tcW w:w="2994" w:type="dxa"/>
            <w:tcBorders>
              <w:top w:val="single" w:sz="2"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rPr>
            </w:pPr>
            <w:r>
              <w:rPr>
                <w:rFonts w:ascii="Arial Narrow" w:hAnsi="Arial Narrow"/>
                <w:sz w:val="20"/>
                <w:szCs w:val="20"/>
              </w:rPr>
              <w:t>Bestelako gastu arruntak</w:t>
            </w:r>
          </w:p>
        </w:tc>
        <w:tc>
          <w:tcPr>
            <w:tcW w:w="1221" w:type="dxa"/>
            <w:tcBorders>
              <w:top w:val="single" w:sz="2"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rPr>
            </w:pPr>
            <w:r>
              <w:rPr>
                <w:rFonts w:ascii="Arial Narrow" w:hAnsi="Arial Narrow"/>
                <w:sz w:val="20"/>
                <w:szCs w:val="20"/>
              </w:rPr>
              <w:t>40</w:t>
            </w:r>
          </w:p>
        </w:tc>
        <w:tc>
          <w:tcPr>
            <w:tcW w:w="3116" w:type="dxa"/>
            <w:tcBorders>
              <w:top w:val="single" w:sz="2" w:space="0" w:color="auto"/>
              <w:left w:val="single" w:sz="2" w:space="0" w:color="auto"/>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rPr>
            </w:pPr>
            <w:r>
              <w:rPr>
                <w:rFonts w:ascii="Arial Narrow" w:hAnsi="Arial Narrow"/>
                <w:sz w:val="20"/>
                <w:szCs w:val="20"/>
              </w:rPr>
              <w:t>Transferentzia arruntak eta kapital-transferentziak</w:t>
            </w:r>
          </w:p>
        </w:tc>
        <w:tc>
          <w:tcPr>
            <w:tcW w:w="1448" w:type="dxa"/>
            <w:tcBorders>
              <w:top w:val="single" w:sz="2"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rPr>
            </w:pPr>
            <w:r>
              <w:rPr>
                <w:rFonts w:ascii="Arial Narrow" w:hAnsi="Arial Narrow"/>
                <w:sz w:val="20"/>
                <w:szCs w:val="20"/>
              </w:rPr>
              <w:t>60</w:t>
            </w:r>
          </w:p>
        </w:tc>
      </w:tr>
      <w:tr w:rsidR="00F83070" w:rsidRPr="00FE34DE" w:rsidTr="00087A5F">
        <w:trPr>
          <w:trHeight w:val="284"/>
          <w:jc w:val="center"/>
        </w:trPr>
        <w:tc>
          <w:tcPr>
            <w:tcW w:w="2994" w:type="dxa"/>
            <w:tcBorders>
              <w:top w:val="single" w:sz="2"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rPr>
            </w:pPr>
            <w:r>
              <w:rPr>
                <w:rFonts w:ascii="Arial Narrow" w:hAnsi="Arial Narrow"/>
                <w:sz w:val="20"/>
                <w:szCs w:val="20"/>
              </w:rPr>
              <w:t>Inbertsio errealak</w:t>
            </w:r>
          </w:p>
        </w:tc>
        <w:tc>
          <w:tcPr>
            <w:tcW w:w="1221" w:type="dxa"/>
            <w:tcBorders>
              <w:top w:val="single" w:sz="2"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rPr>
            </w:pPr>
            <w:r>
              <w:rPr>
                <w:rFonts w:ascii="Arial Narrow" w:hAnsi="Arial Narrow"/>
                <w:sz w:val="20"/>
                <w:szCs w:val="20"/>
              </w:rPr>
              <w:t>23</w:t>
            </w:r>
          </w:p>
        </w:tc>
        <w:tc>
          <w:tcPr>
            <w:tcW w:w="3116" w:type="dxa"/>
            <w:tcBorders>
              <w:top w:val="single" w:sz="2" w:space="0" w:color="auto"/>
              <w:left w:val="single" w:sz="2" w:space="0" w:color="auto"/>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rPr>
            </w:pPr>
            <w:r>
              <w:rPr>
                <w:rFonts w:ascii="Arial Narrow" w:hAnsi="Arial Narrow"/>
                <w:sz w:val="20"/>
                <w:szCs w:val="20"/>
              </w:rPr>
              <w:t>Ondare bidezko diru-sarrerak eta best</w:t>
            </w:r>
            <w:r>
              <w:rPr>
                <w:rFonts w:ascii="Arial Narrow" w:hAnsi="Arial Narrow"/>
                <w:sz w:val="20"/>
                <w:szCs w:val="20"/>
              </w:rPr>
              <w:t>e</w:t>
            </w:r>
            <w:r>
              <w:rPr>
                <w:rFonts w:ascii="Arial Narrow" w:hAnsi="Arial Narrow"/>
                <w:sz w:val="20"/>
                <w:szCs w:val="20"/>
              </w:rPr>
              <w:t>lakoak</w:t>
            </w:r>
          </w:p>
        </w:tc>
        <w:tc>
          <w:tcPr>
            <w:tcW w:w="1448" w:type="dxa"/>
            <w:tcBorders>
              <w:top w:val="single" w:sz="2" w:space="0" w:color="auto"/>
              <w:left w:val="nil"/>
              <w:bottom w:val="single" w:sz="2"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rPr>
            </w:pPr>
            <w:r>
              <w:rPr>
                <w:rFonts w:ascii="Arial Narrow" w:hAnsi="Arial Narrow"/>
                <w:sz w:val="20"/>
                <w:szCs w:val="20"/>
              </w:rPr>
              <w:t>3</w:t>
            </w:r>
          </w:p>
        </w:tc>
      </w:tr>
      <w:tr w:rsidR="00F83070" w:rsidRPr="00FE34DE" w:rsidTr="00087A5F">
        <w:trPr>
          <w:trHeight w:val="284"/>
          <w:jc w:val="center"/>
        </w:trPr>
        <w:tc>
          <w:tcPr>
            <w:tcW w:w="2994" w:type="dxa"/>
            <w:tcBorders>
              <w:top w:val="single" w:sz="2" w:space="0" w:color="auto"/>
              <w:left w:val="nil"/>
              <w:bottom w:val="single" w:sz="4"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rPr>
            </w:pPr>
            <w:r>
              <w:rPr>
                <w:rFonts w:ascii="Arial Narrow" w:hAnsi="Arial Narrow"/>
                <w:sz w:val="20"/>
                <w:szCs w:val="20"/>
              </w:rPr>
              <w:t>Finantza-pasiboen aldaketa</w:t>
            </w:r>
          </w:p>
        </w:tc>
        <w:tc>
          <w:tcPr>
            <w:tcW w:w="1221" w:type="dxa"/>
            <w:tcBorders>
              <w:top w:val="single" w:sz="2" w:space="0" w:color="auto"/>
              <w:left w:val="nil"/>
              <w:bottom w:val="single" w:sz="4"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rPr>
            </w:pPr>
            <w:r>
              <w:rPr>
                <w:rFonts w:ascii="Arial Narrow" w:hAnsi="Arial Narrow"/>
                <w:sz w:val="20"/>
                <w:szCs w:val="20"/>
              </w:rPr>
              <w:t>1</w:t>
            </w:r>
          </w:p>
        </w:tc>
        <w:tc>
          <w:tcPr>
            <w:tcW w:w="3116" w:type="dxa"/>
            <w:tcBorders>
              <w:top w:val="single" w:sz="2" w:space="0" w:color="auto"/>
              <w:left w:val="single" w:sz="2" w:space="0" w:color="auto"/>
              <w:bottom w:val="single" w:sz="4" w:space="0" w:color="auto"/>
              <w:right w:val="nil"/>
            </w:tcBorders>
            <w:vAlign w:val="center"/>
          </w:tcPr>
          <w:p w:rsidR="00F83070" w:rsidRPr="00087A5F" w:rsidRDefault="00F83070"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Arial"/>
                <w:spacing w:val="6"/>
                <w:sz w:val="20"/>
                <w:szCs w:val="20"/>
                <w:lang w:val="es-ES_tradnl"/>
              </w:rPr>
            </w:pPr>
          </w:p>
        </w:tc>
        <w:tc>
          <w:tcPr>
            <w:tcW w:w="1448" w:type="dxa"/>
            <w:tcBorders>
              <w:top w:val="single" w:sz="2" w:space="0" w:color="auto"/>
              <w:left w:val="nil"/>
              <w:bottom w:val="single" w:sz="4" w:space="0" w:color="auto"/>
              <w:right w:val="nil"/>
            </w:tcBorders>
            <w:vAlign w:val="center"/>
          </w:tcPr>
          <w:p w:rsidR="00F83070" w:rsidRPr="00FE34DE" w:rsidRDefault="00F83070"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color w:val="FF0000"/>
                <w:spacing w:val="6"/>
                <w:sz w:val="20"/>
                <w:szCs w:val="20"/>
                <w:lang w:val="es-ES_tradnl"/>
              </w:rPr>
            </w:pPr>
          </w:p>
        </w:tc>
      </w:tr>
    </w:tbl>
    <w:p w:rsidR="000A57FF" w:rsidRPr="00FE34DE" w:rsidRDefault="00F74B79" w:rsidP="000A57FF">
      <w:pPr>
        <w:tabs>
          <w:tab w:val="center" w:pos="2835"/>
          <w:tab w:val="center" w:pos="3969"/>
          <w:tab w:val="center" w:pos="5103"/>
          <w:tab w:val="center" w:pos="6237"/>
          <w:tab w:val="center" w:pos="7371"/>
        </w:tabs>
        <w:spacing w:before="240"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Gastu arruntek guztizko gastuaren ehuneko 76 esplikatzen dute, eta inbertsioek, berriz, ehuneko 23. Diru-sarrerei dagokienez, iturri nagusia transferentzia arruntak eta kapital-transferentziak dira, ehuneko 60 izan baitira, eta Udalaren diru-sarrera propioak baino handiagoak (ehuneko 40) dira, eta horietatik ehuneko 37 zerga-arlokoak dira.</w:t>
      </w:r>
    </w:p>
    <w:p w:rsidR="00087A5F" w:rsidRDefault="00087A5F">
      <w:pPr>
        <w:spacing w:after="0" w:line="240" w:lineRule="auto"/>
        <w:rPr>
          <w:rFonts w:ascii="Times New Roman" w:eastAsia="Times New Roman" w:hAnsi="Times New Roman" w:cs="Times New Roman"/>
          <w:spacing w:val="6"/>
          <w:sz w:val="26"/>
          <w:szCs w:val="24"/>
        </w:rPr>
      </w:pPr>
      <w:r>
        <w:br w:type="page"/>
      </w:r>
    </w:p>
    <w:p w:rsidR="000A57FF" w:rsidRPr="00FE34DE" w:rsidRDefault="000A57FF" w:rsidP="00087A5F">
      <w:pPr>
        <w:tabs>
          <w:tab w:val="center" w:pos="2835"/>
          <w:tab w:val="center" w:pos="3969"/>
          <w:tab w:val="center" w:pos="5103"/>
          <w:tab w:val="center" w:pos="6237"/>
          <w:tab w:val="center" w:pos="7371"/>
        </w:tabs>
        <w:spacing w:after="30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lastRenderedPageBreak/>
        <w:t>Ondoren, 2018ko eta 2017ko ekitaldietako aurrekontu-likidazioarekin lotutako adierazle guztien alderaketa bat erakusten dugu:</w:t>
      </w:r>
    </w:p>
    <w:tbl>
      <w:tblPr>
        <w:tblW w:w="8839" w:type="dxa"/>
        <w:jc w:val="center"/>
        <w:tblCellMar>
          <w:left w:w="70" w:type="dxa"/>
          <w:right w:w="70" w:type="dxa"/>
        </w:tblCellMar>
        <w:tblLook w:val="00A0" w:firstRow="1" w:lastRow="0" w:firstColumn="1" w:lastColumn="0" w:noHBand="0" w:noVBand="0"/>
      </w:tblPr>
      <w:tblGrid>
        <w:gridCol w:w="4372"/>
        <w:gridCol w:w="1531"/>
        <w:gridCol w:w="1472"/>
        <w:gridCol w:w="1464"/>
      </w:tblGrid>
      <w:tr w:rsidR="000A57FF" w:rsidRPr="00FE34DE" w:rsidTr="00087A5F">
        <w:trPr>
          <w:trHeight w:val="284"/>
          <w:jc w:val="center"/>
        </w:trPr>
        <w:tc>
          <w:tcPr>
            <w:tcW w:w="437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140" w:line="240" w:lineRule="auto"/>
              <w:ind w:firstLine="567"/>
              <w:rPr>
                <w:rFonts w:ascii="Arial" w:eastAsia="Times New Roman" w:hAnsi="Arial" w:cs="Arial"/>
                <w:sz w:val="18"/>
                <w:szCs w:val="18"/>
                <w:lang w:eastAsia="es-ES"/>
              </w:rPr>
            </w:pPr>
          </w:p>
        </w:tc>
        <w:tc>
          <w:tcPr>
            <w:tcW w:w="1531"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2017</w:t>
            </w:r>
          </w:p>
        </w:tc>
        <w:tc>
          <w:tcPr>
            <w:tcW w:w="147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2018</w:t>
            </w:r>
          </w:p>
        </w:tc>
        <w:tc>
          <w:tcPr>
            <w:tcW w:w="1464"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 xml:space="preserve">Aldea (%)        </w:t>
            </w:r>
          </w:p>
        </w:tc>
      </w:tr>
      <w:tr w:rsidR="000A57FF" w:rsidRPr="00FE34DE" w:rsidTr="00087A5F">
        <w:trPr>
          <w:trHeight w:val="284"/>
          <w:jc w:val="center"/>
        </w:trPr>
        <w:tc>
          <w:tcPr>
            <w:tcW w:w="4372"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Aitortutako eskubideak, guztira</w:t>
            </w:r>
          </w:p>
        </w:tc>
        <w:tc>
          <w:tcPr>
            <w:tcW w:w="1531"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2.843.852</w:t>
            </w:r>
          </w:p>
        </w:tc>
        <w:tc>
          <w:tcPr>
            <w:tcW w:w="1472"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3.516.049</w:t>
            </w:r>
          </w:p>
        </w:tc>
        <w:tc>
          <w:tcPr>
            <w:tcW w:w="1464"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24</w:t>
            </w:r>
          </w:p>
        </w:tc>
      </w:tr>
      <w:tr w:rsidR="000A57FF" w:rsidRPr="00FE34DE" w:rsidTr="00087A5F">
        <w:trPr>
          <w:trHeight w:val="284"/>
          <w:jc w:val="center"/>
        </w:trPr>
        <w:tc>
          <w:tcPr>
            <w:tcW w:w="43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Aitortutako betebeharrak, guztira</w:t>
            </w:r>
          </w:p>
        </w:tc>
        <w:tc>
          <w:tcPr>
            <w:tcW w:w="153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2.589.456</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3.184.091</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23</w:t>
            </w:r>
          </w:p>
        </w:tc>
      </w:tr>
      <w:tr w:rsidR="000A57FF" w:rsidRPr="00FE34DE" w:rsidTr="00087A5F">
        <w:trPr>
          <w:trHeight w:val="284"/>
          <w:jc w:val="center"/>
        </w:trPr>
        <w:tc>
          <w:tcPr>
            <w:tcW w:w="43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Diru-sarrera arruntak (1. kapitulutik 5.era)</w:t>
            </w:r>
          </w:p>
        </w:tc>
        <w:tc>
          <w:tcPr>
            <w:tcW w:w="153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2.833.352</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3.058.050</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8</w:t>
            </w:r>
          </w:p>
        </w:tc>
      </w:tr>
      <w:tr w:rsidR="000A57FF" w:rsidRPr="00FE34DE" w:rsidTr="00087A5F">
        <w:trPr>
          <w:trHeight w:val="284"/>
          <w:jc w:val="center"/>
        </w:trPr>
        <w:tc>
          <w:tcPr>
            <w:tcW w:w="43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Funtzionamendu gastuak (1., 2. eta 4. kapituluak)</w:t>
            </w:r>
          </w:p>
        </w:tc>
        <w:tc>
          <w:tcPr>
            <w:tcW w:w="153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2.351.530</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2.419.430</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w:t>
            </w:r>
          </w:p>
        </w:tc>
      </w:tr>
      <w:tr w:rsidR="000A57FF" w:rsidRPr="00FE34DE" w:rsidTr="00087A5F">
        <w:trPr>
          <w:trHeight w:val="284"/>
          <w:jc w:val="center"/>
        </w:trPr>
        <w:tc>
          <w:tcPr>
            <w:tcW w:w="43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Kapitaleko diru-sarrerak</w:t>
            </w:r>
          </w:p>
        </w:tc>
        <w:tc>
          <w:tcPr>
            <w:tcW w:w="153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10.500</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457.999</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4.262</w:t>
            </w:r>
          </w:p>
        </w:tc>
      </w:tr>
      <w:tr w:rsidR="000A57FF" w:rsidRPr="00FE34DE" w:rsidTr="00087A5F">
        <w:trPr>
          <w:trHeight w:val="284"/>
          <w:jc w:val="center"/>
        </w:trPr>
        <w:tc>
          <w:tcPr>
            <w:tcW w:w="43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Kapitaleko gastuak</w:t>
            </w:r>
          </w:p>
        </w:tc>
        <w:tc>
          <w:tcPr>
            <w:tcW w:w="153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194.535</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721.270</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271</w:t>
            </w:r>
          </w:p>
        </w:tc>
      </w:tr>
      <w:tr w:rsidR="000A57FF" w:rsidRPr="00FE34DE" w:rsidTr="00087A5F">
        <w:trPr>
          <w:trHeight w:val="284"/>
          <w:jc w:val="center"/>
        </w:trPr>
        <w:tc>
          <w:tcPr>
            <w:tcW w:w="43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Finantza-eragiketengatiko gastuak</w:t>
            </w:r>
          </w:p>
        </w:tc>
        <w:tc>
          <w:tcPr>
            <w:tcW w:w="153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43.391</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43.391</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w:t>
            </w:r>
          </w:p>
        </w:tc>
      </w:tr>
      <w:tr w:rsidR="000A57FF" w:rsidRPr="00FE34DE" w:rsidTr="00087A5F">
        <w:trPr>
          <w:trHeight w:val="284"/>
          <w:jc w:val="center"/>
        </w:trPr>
        <w:tc>
          <w:tcPr>
            <w:tcW w:w="43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Saldo ez-finantzarioa</w:t>
            </w:r>
          </w:p>
        </w:tc>
        <w:tc>
          <w:tcPr>
            <w:tcW w:w="153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297.787</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375.349</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26</w:t>
            </w:r>
          </w:p>
        </w:tc>
      </w:tr>
      <w:tr w:rsidR="000A57FF" w:rsidRPr="00FE34DE" w:rsidTr="00087A5F">
        <w:trPr>
          <w:trHeight w:val="284"/>
          <w:jc w:val="center"/>
        </w:trPr>
        <w:tc>
          <w:tcPr>
            <w:tcW w:w="4372"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Aurrekontu-emaitza doitua</w:t>
            </w:r>
          </w:p>
        </w:tc>
        <w:tc>
          <w:tcPr>
            <w:tcW w:w="1531"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289.121</w:t>
            </w:r>
          </w:p>
        </w:tc>
        <w:tc>
          <w:tcPr>
            <w:tcW w:w="1472"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308.678</w:t>
            </w:r>
          </w:p>
        </w:tc>
        <w:tc>
          <w:tcPr>
            <w:tcW w:w="1464"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7</w:t>
            </w:r>
          </w:p>
        </w:tc>
      </w:tr>
    </w:tbl>
    <w:p w:rsidR="000A57FF" w:rsidRPr="00FE34DE" w:rsidRDefault="000A57FF" w:rsidP="00087A5F">
      <w:pPr>
        <w:tabs>
          <w:tab w:val="center" w:pos="2835"/>
          <w:tab w:val="center" w:pos="3969"/>
          <w:tab w:val="center" w:pos="5103"/>
          <w:tab w:val="center" w:pos="6237"/>
          <w:tab w:val="center" w:pos="7371"/>
        </w:tabs>
        <w:spacing w:before="300" w:after="160" w:line="240" w:lineRule="auto"/>
        <w:ind w:firstLine="284"/>
        <w:jc w:val="both"/>
        <w:rPr>
          <w:rFonts w:ascii="Times New Roman" w:eastAsia="Times New Roman" w:hAnsi="Times New Roman" w:cs="Times New Roman"/>
          <w:spacing w:val="6"/>
          <w:sz w:val="26"/>
          <w:szCs w:val="24"/>
        </w:rPr>
      </w:pPr>
      <w:bookmarkStart w:id="90" w:name="_Toc531093127"/>
      <w:r>
        <w:rPr>
          <w:rFonts w:ascii="Times New Roman" w:hAnsi="Times New Roman"/>
          <w:sz w:val="26"/>
          <w:szCs w:val="24"/>
        </w:rPr>
        <w:t>Aurreko datuak eta haien bilakaera direla-eta honako hau nabarmendu behar dugu:</w:t>
      </w:r>
    </w:p>
    <w:p w:rsidR="000A57FF" w:rsidRPr="00FE34DE" w:rsidRDefault="000A57FF" w:rsidP="000A57FF">
      <w:pPr>
        <w:numPr>
          <w:ilvl w:val="0"/>
          <w:numId w:val="16"/>
        </w:numPr>
        <w:tabs>
          <w:tab w:val="left" w:pos="480"/>
          <w:tab w:val="num" w:pos="600"/>
          <w:tab w:val="num" w:pos="720"/>
        </w:tabs>
        <w:spacing w:after="160" w:line="240" w:lineRule="auto"/>
        <w:ind w:left="56" w:firstLine="289"/>
        <w:jc w:val="both"/>
        <w:rPr>
          <w:rFonts w:ascii="Times New Roman" w:eastAsia="Times New Roman" w:hAnsi="Times New Roman" w:cs="Arial"/>
          <w:spacing w:val="6"/>
          <w:sz w:val="26"/>
          <w:szCs w:val="24"/>
        </w:rPr>
      </w:pPr>
      <w:r>
        <w:rPr>
          <w:rFonts w:ascii="Times New Roman" w:hAnsi="Times New Roman"/>
          <w:sz w:val="26"/>
          <w:szCs w:val="24"/>
        </w:rPr>
        <w:t>2018ko diru-sarreren likidazioa 0,67 milioi euro handitu zen, eta horrek eh</w:t>
      </w:r>
      <w:r>
        <w:rPr>
          <w:rFonts w:ascii="Times New Roman" w:hAnsi="Times New Roman"/>
          <w:sz w:val="26"/>
          <w:szCs w:val="24"/>
        </w:rPr>
        <w:t>u</w:t>
      </w:r>
      <w:r>
        <w:rPr>
          <w:rFonts w:ascii="Times New Roman" w:hAnsi="Times New Roman"/>
          <w:sz w:val="26"/>
          <w:szCs w:val="24"/>
        </w:rPr>
        <w:t xml:space="preserve">neko 24ko hazkundea ekarri du aurreko ekitaldiarekiko, batez ere kapitaleko diru-sarrerak 0,45 milioi euro handitu zirelako </w:t>
      </w:r>
      <w:proofErr w:type="spellStart"/>
      <w:r>
        <w:rPr>
          <w:rFonts w:ascii="Times New Roman" w:hAnsi="Times New Roman"/>
          <w:sz w:val="26"/>
          <w:szCs w:val="24"/>
        </w:rPr>
        <w:t>—hau</w:t>
      </w:r>
      <w:proofErr w:type="spellEnd"/>
      <w:r>
        <w:rPr>
          <w:rFonts w:ascii="Times New Roman" w:hAnsi="Times New Roman"/>
          <w:sz w:val="26"/>
          <w:szCs w:val="24"/>
        </w:rPr>
        <w:t xml:space="preserve"> da, % 4.262— aurreko ekitaldi</w:t>
      </w:r>
      <w:r>
        <w:rPr>
          <w:rFonts w:ascii="Times New Roman" w:hAnsi="Times New Roman"/>
          <w:sz w:val="26"/>
          <w:szCs w:val="24"/>
        </w:rPr>
        <w:t>a</w:t>
      </w:r>
      <w:r>
        <w:rPr>
          <w:rFonts w:ascii="Times New Roman" w:hAnsi="Times New Roman"/>
          <w:sz w:val="26"/>
          <w:szCs w:val="24"/>
        </w:rPr>
        <w:t>rekiko.</w:t>
      </w:r>
    </w:p>
    <w:p w:rsidR="000A57FF" w:rsidRPr="00FE34DE" w:rsidRDefault="000A57FF" w:rsidP="000A57FF">
      <w:pPr>
        <w:numPr>
          <w:ilvl w:val="0"/>
          <w:numId w:val="16"/>
        </w:numPr>
        <w:tabs>
          <w:tab w:val="left" w:pos="480"/>
          <w:tab w:val="num" w:pos="600"/>
          <w:tab w:val="num" w:pos="720"/>
        </w:tabs>
        <w:spacing w:after="160" w:line="240" w:lineRule="auto"/>
        <w:ind w:left="56" w:firstLine="289"/>
        <w:jc w:val="both"/>
        <w:rPr>
          <w:rFonts w:ascii="Times New Roman" w:eastAsia="Times New Roman" w:hAnsi="Times New Roman" w:cs="Arial"/>
          <w:spacing w:val="6"/>
          <w:sz w:val="26"/>
          <w:szCs w:val="24"/>
        </w:rPr>
      </w:pPr>
      <w:r>
        <w:rPr>
          <w:rFonts w:ascii="Times New Roman" w:hAnsi="Times New Roman"/>
          <w:sz w:val="26"/>
          <w:szCs w:val="24"/>
        </w:rPr>
        <w:t>2018an aitortutako betebeharrak 0,60 milioi euro handitu ziren 2017arekin a</w:t>
      </w:r>
      <w:r>
        <w:rPr>
          <w:rFonts w:ascii="Times New Roman" w:hAnsi="Times New Roman"/>
          <w:sz w:val="26"/>
          <w:szCs w:val="24"/>
        </w:rPr>
        <w:t>l</w:t>
      </w:r>
      <w:r>
        <w:rPr>
          <w:rFonts w:ascii="Times New Roman" w:hAnsi="Times New Roman"/>
          <w:sz w:val="26"/>
          <w:szCs w:val="24"/>
        </w:rPr>
        <w:t>deratuta; hau da, % 23ko igoera izan zen, batez ere inbertsio-gastuen betetzea 0,53 milioi euro handiagoa izan zelako, % 271 handiagoa aurreko ekitaldian baino.</w:t>
      </w:r>
    </w:p>
    <w:p w:rsidR="000A57FF" w:rsidRPr="00FE34DE" w:rsidRDefault="000A57FF" w:rsidP="000A57FF">
      <w:pPr>
        <w:numPr>
          <w:ilvl w:val="0"/>
          <w:numId w:val="16"/>
        </w:numPr>
        <w:tabs>
          <w:tab w:val="left" w:pos="480"/>
          <w:tab w:val="num" w:pos="600"/>
          <w:tab w:val="num" w:pos="720"/>
        </w:tabs>
        <w:spacing w:after="160" w:line="240" w:lineRule="auto"/>
        <w:ind w:left="56" w:firstLine="289"/>
        <w:jc w:val="both"/>
        <w:rPr>
          <w:rFonts w:ascii="Times New Roman" w:eastAsia="Times New Roman" w:hAnsi="Times New Roman" w:cs="Arial"/>
          <w:spacing w:val="6"/>
          <w:sz w:val="26"/>
          <w:szCs w:val="24"/>
        </w:rPr>
      </w:pPr>
      <w:r>
        <w:rPr>
          <w:rFonts w:ascii="Times New Roman" w:hAnsi="Times New Roman"/>
          <w:sz w:val="26"/>
          <w:szCs w:val="24"/>
        </w:rPr>
        <w:t>Aurrekontu-emaitza doitua 0,31 milioi eurokoa da, eta 19.557 euro handitu da; hau da, aurreko ekitaldiarekin alderatuta ehuneko zazpiko igoera izan da.</w:t>
      </w:r>
    </w:p>
    <w:p w:rsidR="00087A5F" w:rsidRDefault="00087A5F">
      <w:pPr>
        <w:spacing w:after="0" w:line="240" w:lineRule="auto"/>
        <w:rPr>
          <w:rFonts w:ascii="Arial" w:eastAsia="Times New Roman" w:hAnsi="Arial" w:cs="Times New Roman"/>
          <w:bCs/>
          <w:iCs/>
          <w:color w:val="000000"/>
          <w:spacing w:val="10"/>
          <w:kern w:val="28"/>
          <w:sz w:val="25"/>
          <w:szCs w:val="26"/>
        </w:rPr>
      </w:pPr>
      <w:r>
        <w:br w:type="page"/>
      </w:r>
    </w:p>
    <w:p w:rsidR="000A57FF" w:rsidRPr="00AB4622" w:rsidRDefault="000A57FF" w:rsidP="00AB4622">
      <w:pPr>
        <w:pStyle w:val="atitulo2"/>
        <w:spacing w:before="240" w:line="240" w:lineRule="auto"/>
        <w:jc w:val="both"/>
        <w:rPr>
          <w:rFonts w:eastAsia="Times New Roman"/>
        </w:rPr>
      </w:pPr>
      <w:bookmarkStart w:id="91" w:name="_Toc31178450"/>
      <w:r>
        <w:lastRenderedPageBreak/>
        <w:t xml:space="preserve">VI.2. Udalaren egoera </w:t>
      </w:r>
      <w:proofErr w:type="spellStart"/>
      <w:r>
        <w:t>ekonomiko-finantzarioa</w:t>
      </w:r>
      <w:proofErr w:type="spellEnd"/>
      <w:r>
        <w:t xml:space="preserve"> 201</w:t>
      </w:r>
      <w:bookmarkEnd w:id="90"/>
      <w:r>
        <w:t>8-12-31n</w:t>
      </w:r>
      <w:bookmarkEnd w:id="91"/>
    </w:p>
    <w:p w:rsidR="000A57FF" w:rsidRPr="00FE34DE" w:rsidRDefault="000A57FF" w:rsidP="000A57FF">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Ondoren 2018ko ekitaldiari buruzko adierazle </w:t>
      </w:r>
      <w:proofErr w:type="spellStart"/>
      <w:r>
        <w:rPr>
          <w:rFonts w:ascii="Times New Roman" w:hAnsi="Times New Roman"/>
          <w:sz w:val="26"/>
          <w:szCs w:val="24"/>
        </w:rPr>
        <w:t>ekonomiko-finantzario</w:t>
      </w:r>
      <w:proofErr w:type="spellEnd"/>
      <w:r>
        <w:rPr>
          <w:rFonts w:ascii="Times New Roman" w:hAnsi="Times New Roman"/>
          <w:sz w:val="26"/>
          <w:szCs w:val="24"/>
        </w:rPr>
        <w:t xml:space="preserve"> batzuk ematen ditugu, bai eta aurreko ekitaldikoekiko alderaketa ere:</w:t>
      </w:r>
    </w:p>
    <w:tbl>
      <w:tblPr>
        <w:tblW w:w="8874" w:type="dxa"/>
        <w:jc w:val="center"/>
        <w:tblCellMar>
          <w:left w:w="70" w:type="dxa"/>
          <w:right w:w="70" w:type="dxa"/>
        </w:tblCellMar>
        <w:tblLook w:val="00A0" w:firstRow="1" w:lastRow="0" w:firstColumn="1" w:lastColumn="0" w:noHBand="0" w:noVBand="0"/>
      </w:tblPr>
      <w:tblGrid>
        <w:gridCol w:w="4863"/>
        <w:gridCol w:w="1075"/>
        <w:gridCol w:w="1472"/>
        <w:gridCol w:w="1464"/>
      </w:tblGrid>
      <w:tr w:rsidR="000A57FF" w:rsidRPr="00FE34DE" w:rsidTr="00087A5F">
        <w:trPr>
          <w:trHeight w:val="284"/>
          <w:jc w:val="center"/>
        </w:trPr>
        <w:tc>
          <w:tcPr>
            <w:tcW w:w="4863"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140" w:line="240" w:lineRule="auto"/>
              <w:ind w:firstLine="567"/>
              <w:rPr>
                <w:rFonts w:ascii="Arial" w:eastAsia="Times New Roman" w:hAnsi="Arial" w:cs="Arial"/>
                <w:sz w:val="18"/>
                <w:szCs w:val="18"/>
              </w:rPr>
            </w:pPr>
            <w:r>
              <w:rPr>
                <w:rFonts w:ascii="Arial" w:hAnsi="Arial"/>
                <w:sz w:val="18"/>
                <w:szCs w:val="18"/>
              </w:rPr>
              <w:t> </w:t>
            </w:r>
          </w:p>
        </w:tc>
        <w:tc>
          <w:tcPr>
            <w:tcW w:w="1075"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2017</w:t>
            </w:r>
          </w:p>
        </w:tc>
        <w:tc>
          <w:tcPr>
            <w:tcW w:w="147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2018</w:t>
            </w:r>
          </w:p>
        </w:tc>
        <w:tc>
          <w:tcPr>
            <w:tcW w:w="1464"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Aldea (%)</w:t>
            </w:r>
          </w:p>
        </w:tc>
      </w:tr>
      <w:tr w:rsidR="000A57FF" w:rsidRPr="00FE34DE" w:rsidTr="00087A5F">
        <w:trPr>
          <w:trHeight w:val="284"/>
          <w:jc w:val="center"/>
        </w:trPr>
        <w:tc>
          <w:tcPr>
            <w:tcW w:w="4863"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Aurrezki gordina</w:t>
            </w:r>
          </w:p>
        </w:tc>
        <w:tc>
          <w:tcPr>
            <w:tcW w:w="1075"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481.822</w:t>
            </w:r>
          </w:p>
        </w:tc>
        <w:tc>
          <w:tcPr>
            <w:tcW w:w="1472"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638.620</w:t>
            </w:r>
          </w:p>
        </w:tc>
        <w:tc>
          <w:tcPr>
            <w:tcW w:w="1464"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33</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Finantza-zama</w:t>
            </w:r>
          </w:p>
        </w:tc>
        <w:tc>
          <w:tcPr>
            <w:tcW w:w="1075"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43.391</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43.391</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Aurrezki garbia</w:t>
            </w:r>
          </w:p>
        </w:tc>
        <w:tc>
          <w:tcPr>
            <w:tcW w:w="1075"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438.431</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595.229</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36</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Finantza-zamaren adierazlea</w:t>
            </w:r>
          </w:p>
        </w:tc>
        <w:tc>
          <w:tcPr>
            <w:tcW w:w="1075"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 2</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 1</w:t>
            </w:r>
          </w:p>
        </w:tc>
        <w:tc>
          <w:tcPr>
            <w:tcW w:w="1464" w:type="dxa"/>
            <w:tcBorders>
              <w:top w:val="single" w:sz="2" w:space="0" w:color="auto"/>
              <w:left w:val="nil"/>
              <w:bottom w:val="single" w:sz="2" w:space="0" w:color="auto"/>
              <w:right w:val="nil"/>
            </w:tcBorders>
            <w:vAlign w:val="center"/>
          </w:tcPr>
          <w:p w:rsidR="000A57FF" w:rsidRPr="00FE34DE" w:rsidRDefault="00F74B79"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-7</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Aurrezki gordinak diru-sarrera arrunten gainean egiten duen ehunekoa</w:t>
            </w:r>
          </w:p>
        </w:tc>
        <w:tc>
          <w:tcPr>
            <w:tcW w:w="1075"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 17</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 21</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23</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Zorpetze-ahalmena (%)</w:t>
            </w:r>
          </w:p>
        </w:tc>
        <w:tc>
          <w:tcPr>
            <w:tcW w:w="1075"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 15</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 20</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33</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Zorra, guztira</w:t>
            </w:r>
          </w:p>
        </w:tc>
        <w:tc>
          <w:tcPr>
            <w:tcW w:w="1075"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390.521</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347.130</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-11</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 xml:space="preserve">Zorpetze-maila (zor </w:t>
            </w:r>
            <w:proofErr w:type="spellStart"/>
            <w:r>
              <w:rPr>
                <w:rFonts w:ascii="Arial Narrow" w:hAnsi="Arial Narrow"/>
                <w:sz w:val="20"/>
                <w:szCs w:val="20"/>
              </w:rPr>
              <w:t>bizia/diru-sarrera</w:t>
            </w:r>
            <w:proofErr w:type="spellEnd"/>
            <w:r>
              <w:rPr>
                <w:rFonts w:ascii="Arial Narrow" w:hAnsi="Arial Narrow"/>
                <w:sz w:val="20"/>
                <w:szCs w:val="20"/>
              </w:rPr>
              <w:t xml:space="preserve"> arruntak)</w:t>
            </w:r>
          </w:p>
        </w:tc>
        <w:tc>
          <w:tcPr>
            <w:tcW w:w="1075"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 14</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 11</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-18</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 xml:space="preserve">Gastu orokorretarako </w:t>
            </w:r>
            <w:proofErr w:type="spellStart"/>
            <w:r>
              <w:rPr>
                <w:rFonts w:ascii="Arial Narrow" w:hAnsi="Arial Narrow"/>
                <w:sz w:val="20"/>
                <w:szCs w:val="20"/>
              </w:rPr>
              <w:t>diruzaintza-gerakina</w:t>
            </w:r>
            <w:proofErr w:type="spellEnd"/>
          </w:p>
        </w:tc>
        <w:tc>
          <w:tcPr>
            <w:tcW w:w="1075"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1.952.025</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2.229.133</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14</w:t>
            </w:r>
          </w:p>
        </w:tc>
      </w:tr>
      <w:tr w:rsidR="000A57FF" w:rsidRPr="00FE34DE" w:rsidTr="00087A5F">
        <w:trPr>
          <w:trHeight w:val="284"/>
          <w:jc w:val="center"/>
        </w:trPr>
        <w:tc>
          <w:tcPr>
            <w:tcW w:w="4863"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Autonomia fiskala (</w:t>
            </w:r>
            <w:proofErr w:type="spellStart"/>
            <w:r>
              <w:rPr>
                <w:rFonts w:ascii="Arial Narrow" w:hAnsi="Arial Narrow"/>
                <w:sz w:val="20"/>
                <w:szCs w:val="20"/>
              </w:rPr>
              <w:t>tributuak/aitortutako</w:t>
            </w:r>
            <w:proofErr w:type="spellEnd"/>
            <w:r>
              <w:rPr>
                <w:rFonts w:ascii="Arial Narrow" w:hAnsi="Arial Narrow"/>
                <w:sz w:val="20"/>
                <w:szCs w:val="20"/>
              </w:rPr>
              <w:t xml:space="preserve"> eskubideak)</w:t>
            </w:r>
          </w:p>
        </w:tc>
        <w:tc>
          <w:tcPr>
            <w:tcW w:w="1075"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 46</w:t>
            </w:r>
          </w:p>
        </w:tc>
        <w:tc>
          <w:tcPr>
            <w:tcW w:w="147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 37</w:t>
            </w:r>
          </w:p>
        </w:tc>
        <w:tc>
          <w:tcPr>
            <w:tcW w:w="14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-18</w:t>
            </w:r>
          </w:p>
        </w:tc>
      </w:tr>
      <w:tr w:rsidR="000A57FF" w:rsidRPr="005A328B" w:rsidTr="00087A5F">
        <w:trPr>
          <w:trHeight w:val="284"/>
          <w:jc w:val="center"/>
        </w:trPr>
        <w:tc>
          <w:tcPr>
            <w:tcW w:w="4863" w:type="dxa"/>
            <w:tcBorders>
              <w:top w:val="single" w:sz="2" w:space="0" w:color="auto"/>
              <w:left w:val="nil"/>
              <w:bottom w:val="single" w:sz="4" w:space="0" w:color="auto"/>
              <w:right w:val="nil"/>
            </w:tcBorders>
            <w:vAlign w:val="center"/>
          </w:tcPr>
          <w:p w:rsidR="000A57FF" w:rsidRPr="005A328B"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Kobrantza zalantzagarriaren indizea (Kobrantza zalantzagarriko zordunen saldoa/zordunak)*100</w:t>
            </w:r>
          </w:p>
        </w:tc>
        <w:tc>
          <w:tcPr>
            <w:tcW w:w="1075" w:type="dxa"/>
            <w:tcBorders>
              <w:top w:val="single" w:sz="2" w:space="0" w:color="auto"/>
              <w:left w:val="nil"/>
              <w:bottom w:val="single" w:sz="4" w:space="0" w:color="auto"/>
              <w:right w:val="nil"/>
            </w:tcBorders>
            <w:noWrap/>
            <w:vAlign w:val="center"/>
          </w:tcPr>
          <w:p w:rsidR="000A57FF" w:rsidRPr="005A328B"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 74</w:t>
            </w:r>
          </w:p>
        </w:tc>
        <w:tc>
          <w:tcPr>
            <w:tcW w:w="1472" w:type="dxa"/>
            <w:tcBorders>
              <w:top w:val="single" w:sz="2" w:space="0" w:color="auto"/>
              <w:left w:val="nil"/>
              <w:bottom w:val="single" w:sz="4" w:space="0" w:color="auto"/>
              <w:right w:val="nil"/>
            </w:tcBorders>
            <w:vAlign w:val="center"/>
          </w:tcPr>
          <w:p w:rsidR="000A57FF" w:rsidRPr="005A328B"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 69</w:t>
            </w:r>
          </w:p>
        </w:tc>
        <w:tc>
          <w:tcPr>
            <w:tcW w:w="1464" w:type="dxa"/>
            <w:tcBorders>
              <w:top w:val="single" w:sz="2" w:space="0" w:color="auto"/>
              <w:left w:val="nil"/>
              <w:bottom w:val="single" w:sz="4" w:space="0" w:color="auto"/>
              <w:right w:val="nil"/>
            </w:tcBorders>
            <w:vAlign w:val="center"/>
          </w:tcPr>
          <w:p w:rsidR="000A57FF" w:rsidRPr="005A328B"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-7</w:t>
            </w:r>
          </w:p>
        </w:tc>
      </w:tr>
    </w:tbl>
    <w:p w:rsidR="000A57FF" w:rsidRPr="00087A5F" w:rsidRDefault="000A57FF" w:rsidP="00087A5F">
      <w:pPr>
        <w:tabs>
          <w:tab w:val="center" w:pos="2835"/>
          <w:tab w:val="center" w:pos="3969"/>
          <w:tab w:val="center" w:pos="5103"/>
          <w:tab w:val="center" w:pos="6237"/>
          <w:tab w:val="center" w:pos="7371"/>
        </w:tabs>
        <w:spacing w:before="180"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Arestiko datu horiek kontuan hartuz, ondoko alderdiak aipatu nahi ditugu:</w:t>
      </w:r>
    </w:p>
    <w:p w:rsidR="00F74B79" w:rsidRPr="00087A5F" w:rsidRDefault="000A57FF" w:rsidP="00C20D3E">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2018an, aurrezki gordina aurreko ekitaldikoa baino ehuneko 33 handiagoa izan da, diru-sarrera arrunten igoera handiagoa izan delako funtzionamendu-gastuena baino. Horrenbestez, ekitaldiko finantza-zama mantendu egin denez, aurrezki garbia 0,60 milioi euroraino igo da, eta horrek adierazten du Udalak nahikoa baliabide arrunt sortu zituela funtzionamendu-gastuei eta finantza-zamei aurre egiteko.</w:t>
      </w:r>
    </w:p>
    <w:p w:rsidR="000A57FF" w:rsidRPr="00087A5F" w:rsidRDefault="000A57FF" w:rsidP="00C20D3E">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Finantza-zamaren indizea ehuneko zazpi jaitsi da aurreko ekitaldikoarekiko, f</w:t>
      </w:r>
      <w:r>
        <w:rPr>
          <w:rFonts w:ascii="Times New Roman" w:hAnsi="Times New Roman"/>
          <w:sz w:val="26"/>
          <w:szCs w:val="24"/>
        </w:rPr>
        <w:t>i</w:t>
      </w:r>
      <w:r>
        <w:rPr>
          <w:rFonts w:ascii="Times New Roman" w:hAnsi="Times New Roman"/>
          <w:sz w:val="26"/>
          <w:szCs w:val="24"/>
        </w:rPr>
        <w:t>nantza-zama etengabe mantendu delako eta diru- sarrera arruntak handitu direlako. Aurrezki gordina handitu zenez, honako hauen portzentajeak ere handitu ziren: diru-sarrera arrunten gaineko portzentajea, ehuneko 23, eta zorpetzeko gaitasunaren po</w:t>
      </w:r>
      <w:r>
        <w:rPr>
          <w:rFonts w:ascii="Times New Roman" w:hAnsi="Times New Roman"/>
          <w:sz w:val="26"/>
          <w:szCs w:val="24"/>
        </w:rPr>
        <w:t>r</w:t>
      </w:r>
      <w:r>
        <w:rPr>
          <w:rFonts w:ascii="Times New Roman" w:hAnsi="Times New Roman"/>
          <w:sz w:val="26"/>
          <w:szCs w:val="24"/>
        </w:rPr>
        <w:t>tzentajea ere, ehuneko 33. Magnitude positibo horiek, izan ere, finantza-zamaren indizeak hain garrantzi txikia duenez, Udala egoera saneatuan jartzen dute etorkiz</w:t>
      </w:r>
      <w:r>
        <w:rPr>
          <w:rFonts w:ascii="Times New Roman" w:hAnsi="Times New Roman"/>
          <w:sz w:val="26"/>
          <w:szCs w:val="24"/>
        </w:rPr>
        <w:t>u</w:t>
      </w:r>
      <w:r>
        <w:rPr>
          <w:rFonts w:ascii="Times New Roman" w:hAnsi="Times New Roman"/>
          <w:sz w:val="26"/>
          <w:szCs w:val="24"/>
        </w:rPr>
        <w:t>neko zorpetze-eragiketen aurrean.</w:t>
      </w:r>
    </w:p>
    <w:p w:rsidR="000A57FF" w:rsidRPr="00F74B79" w:rsidRDefault="00F74B79" w:rsidP="00C20D3E">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Udalaren 2018ko abenduaren 31ko zor bizia, inbertsioak finantzatzeko 2006an formalizatutako 0,90 milioi euroko kreditu-poliza bati dagokio; 20 urterako hart</w:t>
      </w:r>
      <w:r>
        <w:rPr>
          <w:rFonts w:ascii="Times New Roman" w:hAnsi="Times New Roman"/>
          <w:sz w:val="26"/>
          <w:szCs w:val="24"/>
        </w:rPr>
        <w:t>u</w:t>
      </w:r>
      <w:r>
        <w:rPr>
          <w:rFonts w:ascii="Times New Roman" w:hAnsi="Times New Roman"/>
          <w:sz w:val="26"/>
          <w:szCs w:val="24"/>
        </w:rPr>
        <w:t>tako kreditua izan zen. Muga hori, Nafarroako Toki Administrazioarentzako Kont</w:t>
      </w:r>
      <w:r>
        <w:rPr>
          <w:rFonts w:ascii="Times New Roman" w:hAnsi="Times New Roman"/>
          <w:sz w:val="26"/>
          <w:szCs w:val="24"/>
        </w:rPr>
        <w:t>a</w:t>
      </w:r>
      <w:r>
        <w:rPr>
          <w:rFonts w:ascii="Times New Roman" w:hAnsi="Times New Roman"/>
          <w:sz w:val="26"/>
          <w:szCs w:val="24"/>
        </w:rPr>
        <w:t>bilitatearen Jarraibide Orokorra onetsi zuen irailaren 21eko 272/1998 Foru Dekr</w:t>
      </w:r>
      <w:r>
        <w:rPr>
          <w:rFonts w:ascii="Times New Roman" w:hAnsi="Times New Roman"/>
          <w:sz w:val="26"/>
          <w:szCs w:val="24"/>
        </w:rPr>
        <w:t>e</w:t>
      </w:r>
      <w:r>
        <w:rPr>
          <w:rFonts w:ascii="Times New Roman" w:hAnsi="Times New Roman"/>
          <w:sz w:val="26"/>
          <w:szCs w:val="24"/>
        </w:rPr>
        <w:t>tuan xedatutakoaren arabera, proportzionalki gutxitzen da urtero, eta, beraz, aurr</w:t>
      </w:r>
      <w:r>
        <w:rPr>
          <w:rFonts w:ascii="Times New Roman" w:hAnsi="Times New Roman"/>
          <w:sz w:val="26"/>
          <w:szCs w:val="24"/>
        </w:rPr>
        <w:t>e</w:t>
      </w:r>
      <w:r>
        <w:rPr>
          <w:rFonts w:ascii="Times New Roman" w:hAnsi="Times New Roman"/>
          <w:sz w:val="26"/>
          <w:szCs w:val="24"/>
        </w:rPr>
        <w:t>kontu-exekuzioaren egoera-orriak gutxitze horri dagokion zenbatekoa jasotzen du urtero; hori dela eta, ekitaldi bakoitzaren itxieran, diruzaintzako izakinetan dagoen saldoa eta polizaren muga jasotzen dira egoera-balantzean.</w:t>
      </w:r>
    </w:p>
    <w:p w:rsidR="000A57FF" w:rsidRPr="00FE34DE" w:rsidRDefault="000A57FF" w:rsidP="00C20D3E">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 xml:space="preserve">Gastu orokorretarako </w:t>
      </w:r>
      <w:proofErr w:type="spellStart"/>
      <w:r>
        <w:rPr>
          <w:rFonts w:ascii="Times New Roman" w:hAnsi="Times New Roman"/>
          <w:sz w:val="26"/>
          <w:szCs w:val="24"/>
        </w:rPr>
        <w:t>diruzaintza-gerakinak</w:t>
      </w:r>
      <w:proofErr w:type="spellEnd"/>
      <w:r>
        <w:rPr>
          <w:rFonts w:ascii="Times New Roman" w:hAnsi="Times New Roman"/>
          <w:sz w:val="26"/>
          <w:szCs w:val="24"/>
        </w:rPr>
        <w:t xml:space="preserve"> ehuneko 14 egin du gora 2017ko ekitaldikoarekin alderatuta, eta 2,23 milioi euroko kopurura iritsi da. Magnitude p</w:t>
      </w:r>
      <w:r>
        <w:rPr>
          <w:rFonts w:ascii="Times New Roman" w:hAnsi="Times New Roman"/>
          <w:sz w:val="26"/>
          <w:szCs w:val="24"/>
        </w:rPr>
        <w:t>o</w:t>
      </w:r>
      <w:r>
        <w:rPr>
          <w:rFonts w:ascii="Times New Roman" w:hAnsi="Times New Roman"/>
          <w:sz w:val="26"/>
          <w:szCs w:val="24"/>
        </w:rPr>
        <w:lastRenderedPageBreak/>
        <w:t>sitibo horrek adierazten du hurrengo ekitaldietan aurrekontu-aldaketak finantz</w:t>
      </w:r>
      <w:r>
        <w:rPr>
          <w:rFonts w:ascii="Times New Roman" w:hAnsi="Times New Roman"/>
          <w:sz w:val="26"/>
          <w:szCs w:val="24"/>
        </w:rPr>
        <w:t>a</w:t>
      </w:r>
      <w:r>
        <w:rPr>
          <w:rFonts w:ascii="Times New Roman" w:hAnsi="Times New Roman"/>
          <w:sz w:val="26"/>
          <w:szCs w:val="24"/>
        </w:rPr>
        <w:t>tzeko likideziarik badagoela.</w:t>
      </w:r>
    </w:p>
    <w:p w:rsidR="000A57FF" w:rsidRPr="00FE34DE" w:rsidRDefault="000A57FF" w:rsidP="00C20D3E">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Autonomia fiskalaren indizea ehuneko 18 jaitsi da, baina horrek ez du zerikus</w:t>
      </w:r>
      <w:r>
        <w:rPr>
          <w:rFonts w:ascii="Times New Roman" w:hAnsi="Times New Roman"/>
          <w:sz w:val="26"/>
          <w:szCs w:val="24"/>
        </w:rPr>
        <w:t>i</w:t>
      </w:r>
      <w:r>
        <w:rPr>
          <w:rFonts w:ascii="Times New Roman" w:hAnsi="Times New Roman"/>
          <w:sz w:val="26"/>
          <w:szCs w:val="24"/>
        </w:rPr>
        <w:t>rik zergen bidezko diru-bilketaren jaitsierarekin, baizik eta guztizko diru-sarreren igoera nabarmenarekin, batez ere kapital-transferentzien ondoriozko diru-sarreren igoerarekin.</w:t>
      </w:r>
    </w:p>
    <w:p w:rsidR="000A57FF" w:rsidRPr="00FE34DE" w:rsidRDefault="000A57FF" w:rsidP="00C20D3E">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Times New Roman"/>
          <w:spacing w:val="6"/>
          <w:sz w:val="26"/>
          <w:szCs w:val="24"/>
        </w:rPr>
      </w:pPr>
      <w:r>
        <w:rPr>
          <w:rFonts w:ascii="Times New Roman" w:hAnsi="Times New Roman"/>
          <w:b/>
          <w:bCs/>
          <w:sz w:val="26"/>
          <w:szCs w:val="24"/>
        </w:rPr>
        <w:t>Azken batean</w:t>
      </w:r>
      <w:r>
        <w:rPr>
          <w:rFonts w:ascii="Times New Roman" w:hAnsi="Times New Roman"/>
          <w:sz w:val="26"/>
          <w:szCs w:val="24"/>
        </w:rPr>
        <w:t>, finantza-egoerari dagokionez, saneatua dela ondoriozta daiteke; izan ere, aztertutako adierazleak positiboak dira eta, gainera, aldaketa positiboak izan dituzte aurreko ekitaldiarekiko.</w:t>
      </w:r>
      <w:bookmarkStart w:id="92" w:name="_Toc531093128"/>
    </w:p>
    <w:p w:rsidR="000A57FF" w:rsidRPr="00382164" w:rsidRDefault="000A57FF" w:rsidP="00382164">
      <w:pPr>
        <w:pStyle w:val="atitulo2"/>
        <w:spacing w:before="240" w:line="240" w:lineRule="auto"/>
        <w:jc w:val="both"/>
        <w:rPr>
          <w:rFonts w:eastAsia="Times New Roman"/>
        </w:rPr>
      </w:pPr>
      <w:bookmarkStart w:id="93" w:name="_Toc31178451"/>
      <w:r>
        <w:t>VI.3. Aurrekontu-egonkortasuneko eta finantza-iraunkortasunaren helb</w:t>
      </w:r>
      <w:r>
        <w:t>u</w:t>
      </w:r>
      <w:r>
        <w:t>ruak betetzea.</w:t>
      </w:r>
      <w:bookmarkEnd w:id="92"/>
      <w:bookmarkEnd w:id="93"/>
    </w:p>
    <w:p w:rsidR="000A57FF" w:rsidRPr="00FE34DE"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Aurrekontu Egonkortasunari eta Finantza Iraunkortasunari buruzko apirilaren 27ko 2/2012 Lege Organikoa aplikatzearen eraginetarako, SEC'10 Kontabilitate Nazionaleko irizpideak jarraituta, soilik Udala bera jotzen da administrazio publik</w:t>
      </w:r>
      <w:r>
        <w:rPr>
          <w:rFonts w:ascii="Times New Roman" w:hAnsi="Times New Roman"/>
          <w:sz w:val="26"/>
          <w:szCs w:val="24"/>
        </w:rPr>
        <w:t>o</w:t>
      </w:r>
      <w:r>
        <w:rPr>
          <w:rFonts w:ascii="Times New Roman" w:hAnsi="Times New Roman"/>
          <w:sz w:val="26"/>
          <w:szCs w:val="24"/>
        </w:rPr>
        <w:t>tzat; hona hemen haren datuak:</w:t>
      </w:r>
    </w:p>
    <w:p w:rsidR="000A57FF" w:rsidRPr="00A81C2B" w:rsidRDefault="000A57FF" w:rsidP="00A81C2B">
      <w:pPr>
        <w:numPr>
          <w:ilvl w:val="0"/>
          <w:numId w:val="44"/>
        </w:numPr>
        <w:tabs>
          <w:tab w:val="num" w:pos="360"/>
          <w:tab w:val="left" w:pos="480"/>
          <w:tab w:val="num" w:pos="600"/>
          <w:tab w:val="num" w:pos="720"/>
        </w:tabs>
        <w:spacing w:after="18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Aurrekontu-egonkortasuna.</w:t>
      </w:r>
    </w:p>
    <w:p w:rsidR="000A57FF" w:rsidRPr="00FE34DE" w:rsidRDefault="000A57FF" w:rsidP="000A57FF">
      <w:pPr>
        <w:tabs>
          <w:tab w:val="center" w:pos="2835"/>
          <w:tab w:val="center" w:pos="3969"/>
          <w:tab w:val="center" w:pos="5103"/>
          <w:tab w:val="center" w:pos="6237"/>
          <w:tab w:val="center" w:pos="7371"/>
        </w:tabs>
        <w:spacing w:after="18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 382.894 euroko finantzaketa-gaitasuna sortu da.</w:t>
      </w:r>
    </w:p>
    <w:p w:rsidR="000A57FF" w:rsidRPr="00FE34DE" w:rsidRDefault="000A57FF" w:rsidP="000A57FF">
      <w:pPr>
        <w:tabs>
          <w:tab w:val="left" w:pos="480"/>
        </w:tabs>
        <w:spacing w:after="180" w:line="240" w:lineRule="auto"/>
        <w:ind w:left="646"/>
        <w:jc w:val="center"/>
        <w:rPr>
          <w:rFonts w:ascii="Arial" w:eastAsia="Times New Roman" w:hAnsi="Arial" w:cs="Arial"/>
          <w:spacing w:val="6"/>
          <w:sz w:val="20"/>
          <w:szCs w:val="20"/>
        </w:rPr>
      </w:pPr>
      <w:r>
        <w:rPr>
          <w:rFonts w:ascii="Arial" w:hAnsi="Arial"/>
          <w:sz w:val="20"/>
          <w:szCs w:val="20"/>
        </w:rPr>
        <w:t xml:space="preserve">Finantzaketaren </w:t>
      </w:r>
      <w:proofErr w:type="spellStart"/>
      <w:r>
        <w:rPr>
          <w:rFonts w:ascii="Arial" w:hAnsi="Arial"/>
          <w:sz w:val="20"/>
          <w:szCs w:val="20"/>
        </w:rPr>
        <w:t>gaitasuna/beharra</w:t>
      </w:r>
      <w:proofErr w:type="spellEnd"/>
    </w:p>
    <w:tbl>
      <w:tblPr>
        <w:tblW w:w="8761" w:type="dxa"/>
        <w:jc w:val="center"/>
        <w:tblCellMar>
          <w:left w:w="70" w:type="dxa"/>
          <w:right w:w="70" w:type="dxa"/>
        </w:tblCellMar>
        <w:tblLook w:val="00A0" w:firstRow="1" w:lastRow="0" w:firstColumn="1" w:lastColumn="0" w:noHBand="0" w:noVBand="0"/>
      </w:tblPr>
      <w:tblGrid>
        <w:gridCol w:w="6564"/>
        <w:gridCol w:w="2197"/>
      </w:tblGrid>
      <w:tr w:rsidR="000A57FF" w:rsidRPr="00FE34DE" w:rsidTr="00800BBA">
        <w:trPr>
          <w:trHeight w:val="312"/>
          <w:jc w:val="center"/>
        </w:trPr>
        <w:tc>
          <w:tcPr>
            <w:tcW w:w="6564"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140" w:line="240" w:lineRule="auto"/>
              <w:ind w:firstLine="567"/>
              <w:jc w:val="both"/>
              <w:rPr>
                <w:rFonts w:ascii="Arial" w:eastAsia="Times New Roman" w:hAnsi="Arial" w:cs="Arial"/>
                <w:sz w:val="19"/>
                <w:szCs w:val="19"/>
              </w:rPr>
            </w:pPr>
            <w:r>
              <w:rPr>
                <w:rFonts w:ascii="Arial" w:hAnsi="Arial"/>
                <w:sz w:val="19"/>
                <w:szCs w:val="19"/>
              </w:rPr>
              <w:t> </w:t>
            </w:r>
          </w:p>
        </w:tc>
        <w:tc>
          <w:tcPr>
            <w:tcW w:w="2197"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Zenbatekoa, 2018</w:t>
            </w:r>
          </w:p>
        </w:tc>
      </w:tr>
      <w:tr w:rsidR="000A57FF" w:rsidRPr="00FE34DE" w:rsidTr="00800BBA">
        <w:trPr>
          <w:trHeight w:val="227"/>
          <w:jc w:val="center"/>
        </w:trPr>
        <w:tc>
          <w:tcPr>
            <w:tcW w:w="6564"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 xml:space="preserve">Finantzaz besteko diru-sarrerak </w:t>
            </w:r>
          </w:p>
        </w:tc>
        <w:tc>
          <w:tcPr>
            <w:tcW w:w="2197" w:type="dxa"/>
            <w:tcBorders>
              <w:top w:val="single" w:sz="4"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rPr>
            </w:pPr>
            <w:r>
              <w:rPr>
                <w:rFonts w:ascii="Arial Narrow" w:hAnsi="Arial Narrow"/>
                <w:sz w:val="20"/>
                <w:szCs w:val="20"/>
              </w:rPr>
              <w:t>3.516.050</w:t>
            </w:r>
          </w:p>
        </w:tc>
      </w:tr>
      <w:tr w:rsidR="000A57FF" w:rsidRPr="00FE34DE" w:rsidTr="00800BBA">
        <w:trPr>
          <w:trHeight w:val="227"/>
          <w:jc w:val="center"/>
        </w:trPr>
        <w:tc>
          <w:tcPr>
            <w:tcW w:w="65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 xml:space="preserve">Gastu ez-finantzarioak </w:t>
            </w:r>
          </w:p>
        </w:tc>
        <w:tc>
          <w:tcPr>
            <w:tcW w:w="2197"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rPr>
            </w:pPr>
            <w:r>
              <w:rPr>
                <w:rFonts w:ascii="Arial Narrow" w:hAnsi="Arial Narrow"/>
                <w:sz w:val="20"/>
                <w:szCs w:val="20"/>
              </w:rPr>
              <w:t>3.140.700</w:t>
            </w:r>
          </w:p>
        </w:tc>
      </w:tr>
      <w:tr w:rsidR="000A57FF" w:rsidRPr="00FE34DE" w:rsidTr="00800BBA">
        <w:trPr>
          <w:trHeight w:val="227"/>
          <w:jc w:val="center"/>
        </w:trPr>
        <w:tc>
          <w:tcPr>
            <w:tcW w:w="65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Saldo ez-finantzarioa</w:t>
            </w:r>
          </w:p>
        </w:tc>
        <w:tc>
          <w:tcPr>
            <w:tcW w:w="2197"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rPr>
            </w:pPr>
            <w:r>
              <w:rPr>
                <w:rFonts w:ascii="Arial Narrow" w:hAnsi="Arial Narrow"/>
                <w:sz w:val="20"/>
                <w:szCs w:val="20"/>
              </w:rPr>
              <w:t>375.350</w:t>
            </w:r>
          </w:p>
        </w:tc>
      </w:tr>
      <w:tr w:rsidR="000A57FF" w:rsidRPr="00FE34DE" w:rsidTr="00800BBA">
        <w:trPr>
          <w:trHeight w:val="227"/>
          <w:jc w:val="center"/>
        </w:trPr>
        <w:tc>
          <w:tcPr>
            <w:tcW w:w="65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SEC dela-eta egindako doikuntzak</w:t>
            </w:r>
          </w:p>
        </w:tc>
        <w:tc>
          <w:tcPr>
            <w:tcW w:w="2197" w:type="dxa"/>
            <w:tcBorders>
              <w:top w:val="single" w:sz="2" w:space="0" w:color="auto"/>
              <w:left w:val="nil"/>
              <w:bottom w:val="single" w:sz="2"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lang w:eastAsia="es-ES"/>
              </w:rPr>
            </w:pPr>
          </w:p>
        </w:tc>
      </w:tr>
      <w:tr w:rsidR="000A57FF" w:rsidRPr="00FE34DE" w:rsidTr="00800BBA">
        <w:trPr>
          <w:trHeight w:val="227"/>
          <w:jc w:val="center"/>
        </w:trPr>
        <w:tc>
          <w:tcPr>
            <w:tcW w:w="6564"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 xml:space="preserve">        Itxitako ekitaldietako eta aurtengo ekitaldiko 1., 2. eta 3. kapituluetako diru-sarreren kobrantzak</w:t>
            </w:r>
          </w:p>
        </w:tc>
        <w:tc>
          <w:tcPr>
            <w:tcW w:w="2197" w:type="dxa"/>
            <w:tcBorders>
              <w:top w:val="single" w:sz="2" w:space="0" w:color="auto"/>
              <w:left w:val="nil"/>
              <w:bottom w:val="single" w:sz="2" w:space="0" w:color="auto"/>
              <w:right w:val="nil"/>
            </w:tcBorders>
            <w:noWrap/>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rPr>
            </w:pPr>
            <w:r>
              <w:rPr>
                <w:rFonts w:ascii="Arial Narrow" w:hAnsi="Arial Narrow"/>
                <w:sz w:val="20"/>
                <w:szCs w:val="20"/>
              </w:rPr>
              <w:t>7.544</w:t>
            </w:r>
          </w:p>
        </w:tc>
      </w:tr>
      <w:tr w:rsidR="000A57FF" w:rsidRPr="00FE34DE" w:rsidTr="00800BBA">
        <w:trPr>
          <w:trHeight w:val="227"/>
          <w:jc w:val="center"/>
        </w:trPr>
        <w:tc>
          <w:tcPr>
            <w:tcW w:w="6564"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Finantzaketa-gaitasuna</w:t>
            </w:r>
          </w:p>
        </w:tc>
        <w:tc>
          <w:tcPr>
            <w:tcW w:w="2197" w:type="dxa"/>
            <w:tcBorders>
              <w:top w:val="single" w:sz="2" w:space="0" w:color="auto"/>
              <w:left w:val="nil"/>
              <w:bottom w:val="single" w:sz="4" w:space="0" w:color="auto"/>
              <w:right w:val="nil"/>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Arial"/>
                <w:spacing w:val="6"/>
                <w:sz w:val="20"/>
                <w:szCs w:val="20"/>
              </w:rPr>
            </w:pPr>
            <w:r>
              <w:rPr>
                <w:rFonts w:ascii="Arial Narrow" w:hAnsi="Arial Narrow"/>
                <w:sz w:val="20"/>
                <w:szCs w:val="20"/>
              </w:rPr>
              <w:t>382.894</w:t>
            </w:r>
          </w:p>
        </w:tc>
      </w:tr>
    </w:tbl>
    <w:p w:rsidR="000A57FF" w:rsidRPr="00A81C2B" w:rsidRDefault="000A57FF" w:rsidP="00A81C2B">
      <w:pPr>
        <w:numPr>
          <w:ilvl w:val="0"/>
          <w:numId w:val="44"/>
        </w:numPr>
        <w:tabs>
          <w:tab w:val="num" w:pos="360"/>
          <w:tab w:val="left" w:pos="480"/>
          <w:tab w:val="num" w:pos="600"/>
          <w:tab w:val="num" w:pos="720"/>
        </w:tabs>
        <w:spacing w:before="240" w:after="16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Gastuaren araua.</w:t>
      </w:r>
    </w:p>
    <w:p w:rsidR="000A57FF" w:rsidRPr="00FE34DE" w:rsidRDefault="000A57FF" w:rsidP="000A57FF">
      <w:pPr>
        <w:tabs>
          <w:tab w:val="center" w:pos="2835"/>
          <w:tab w:val="center" w:pos="3969"/>
          <w:tab w:val="center" w:pos="5103"/>
          <w:tab w:val="center" w:pos="6237"/>
          <w:tab w:val="center" w:pos="7371"/>
        </w:tabs>
        <w:spacing w:after="18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 2018ko ekitaldiko gastu konputagarria 214.907 euro txikiagoa da gehieneko gastu-muga baino; beraz, bete egiten da gastu-araua, ez baita gainditzen 2018rako baimendutako alde-tasa, ehuneko 2,4koa.</w:t>
      </w:r>
    </w:p>
    <w:p w:rsidR="000A57FF" w:rsidRPr="00FE34DE" w:rsidRDefault="000A57FF" w:rsidP="000A57FF">
      <w:pPr>
        <w:tabs>
          <w:tab w:val="left" w:pos="480"/>
        </w:tabs>
        <w:spacing w:before="220" w:after="180" w:line="240" w:lineRule="auto"/>
        <w:ind w:left="289"/>
        <w:jc w:val="center"/>
        <w:rPr>
          <w:rFonts w:ascii="Arial" w:eastAsia="Times New Roman" w:hAnsi="Arial" w:cs="Arial"/>
          <w:spacing w:val="6"/>
          <w:sz w:val="20"/>
          <w:szCs w:val="20"/>
        </w:rPr>
      </w:pPr>
      <w:r>
        <w:rPr>
          <w:rFonts w:ascii="Arial" w:hAnsi="Arial"/>
          <w:sz w:val="20"/>
          <w:szCs w:val="20"/>
        </w:rPr>
        <w:t>Gastu-araua</w:t>
      </w:r>
    </w:p>
    <w:tbl>
      <w:tblPr>
        <w:tblW w:w="8802" w:type="dxa"/>
        <w:jc w:val="center"/>
        <w:tblBorders>
          <w:top w:val="single" w:sz="8" w:space="0" w:color="auto"/>
          <w:bottom w:val="single" w:sz="8" w:space="0" w:color="auto"/>
          <w:insideH w:val="single" w:sz="2" w:space="0" w:color="auto"/>
        </w:tblBorders>
        <w:tblCellMar>
          <w:left w:w="70" w:type="dxa"/>
          <w:right w:w="70" w:type="dxa"/>
        </w:tblCellMar>
        <w:tblLook w:val="00A0" w:firstRow="1" w:lastRow="0" w:firstColumn="1" w:lastColumn="0" w:noHBand="0" w:noVBand="0"/>
      </w:tblPr>
      <w:tblGrid>
        <w:gridCol w:w="3342"/>
        <w:gridCol w:w="5460"/>
      </w:tblGrid>
      <w:tr w:rsidR="000A57FF" w:rsidRPr="00FE34DE" w:rsidTr="00AB4622">
        <w:trPr>
          <w:trHeight w:val="312"/>
          <w:jc w:val="center"/>
        </w:trPr>
        <w:tc>
          <w:tcPr>
            <w:tcW w:w="3342" w:type="dxa"/>
            <w:tcBorders>
              <w:top w:val="single" w:sz="4" w:space="0" w:color="auto"/>
              <w:bottom w:val="single" w:sz="4" w:space="0" w:color="auto"/>
            </w:tcBorders>
            <w:shd w:val="clear" w:color="auto" w:fill="FABF8F"/>
            <w:vAlign w:val="center"/>
          </w:tcPr>
          <w:p w:rsidR="000A57FF" w:rsidRPr="00FE34DE" w:rsidRDefault="000A57FF" w:rsidP="00AB4622">
            <w:pPr>
              <w:spacing w:after="140" w:line="240" w:lineRule="auto"/>
              <w:ind w:firstLine="567"/>
              <w:jc w:val="both"/>
              <w:rPr>
                <w:rFonts w:ascii="Arial" w:eastAsia="Times New Roman" w:hAnsi="Arial" w:cs="Arial"/>
                <w:sz w:val="18"/>
                <w:szCs w:val="18"/>
                <w:lang w:val="es-ES_tradnl" w:eastAsia="es-ES"/>
              </w:rPr>
            </w:pPr>
          </w:p>
        </w:tc>
        <w:tc>
          <w:tcPr>
            <w:tcW w:w="5460" w:type="dxa"/>
            <w:tcBorders>
              <w:top w:val="single" w:sz="4" w:space="0" w:color="auto"/>
              <w:bottom w:val="single" w:sz="4" w:space="0" w:color="auto"/>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Arial"/>
                <w:spacing w:val="6"/>
                <w:sz w:val="18"/>
                <w:szCs w:val="18"/>
              </w:rPr>
            </w:pPr>
            <w:r>
              <w:rPr>
                <w:rFonts w:ascii="Arial" w:hAnsi="Arial"/>
                <w:sz w:val="18"/>
                <w:szCs w:val="18"/>
              </w:rPr>
              <w:t>Zenbatekoa, 2018</w:t>
            </w:r>
          </w:p>
        </w:tc>
      </w:tr>
      <w:tr w:rsidR="000A57FF" w:rsidRPr="00FE34DE" w:rsidTr="00AB4622">
        <w:trPr>
          <w:trHeight w:val="227"/>
          <w:jc w:val="center"/>
        </w:trPr>
        <w:tc>
          <w:tcPr>
            <w:tcW w:w="3342" w:type="dxa"/>
            <w:tcBorders>
              <w:top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2017ko gastu konputagarria</w:t>
            </w:r>
          </w:p>
        </w:tc>
        <w:tc>
          <w:tcPr>
            <w:tcW w:w="5460" w:type="dxa"/>
            <w:tcBorders>
              <w:top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2.216.450</w:t>
            </w:r>
          </w:p>
        </w:tc>
      </w:tr>
      <w:tr w:rsidR="000A57FF" w:rsidRPr="00FE34DE" w:rsidTr="00AB4622">
        <w:trPr>
          <w:trHeight w:val="227"/>
          <w:jc w:val="center"/>
        </w:trPr>
        <w:tc>
          <w:tcPr>
            <w:tcW w:w="3342" w:type="dxa"/>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 2,4ko igoera</w:t>
            </w:r>
          </w:p>
        </w:tc>
        <w:tc>
          <w:tcPr>
            <w:tcW w:w="5460" w:type="dxa"/>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2.269.645</w:t>
            </w:r>
          </w:p>
        </w:tc>
      </w:tr>
      <w:tr w:rsidR="000A57FF" w:rsidRPr="00FE34DE" w:rsidTr="00AB4622">
        <w:trPr>
          <w:trHeight w:val="227"/>
          <w:jc w:val="center"/>
        </w:trPr>
        <w:tc>
          <w:tcPr>
            <w:tcW w:w="3342" w:type="dxa"/>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2018rako aurreikusitako gastu-muga</w:t>
            </w:r>
          </w:p>
        </w:tc>
        <w:tc>
          <w:tcPr>
            <w:tcW w:w="5460" w:type="dxa"/>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2.269.645</w:t>
            </w:r>
          </w:p>
        </w:tc>
      </w:tr>
      <w:tr w:rsidR="000A57FF" w:rsidRPr="00FE34DE" w:rsidTr="00AB4622">
        <w:trPr>
          <w:trHeight w:val="227"/>
          <w:jc w:val="center"/>
        </w:trPr>
        <w:tc>
          <w:tcPr>
            <w:tcW w:w="3342" w:type="dxa"/>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2018ko gastu konputagarria</w:t>
            </w:r>
          </w:p>
        </w:tc>
        <w:tc>
          <w:tcPr>
            <w:tcW w:w="5460" w:type="dxa"/>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2.054.738</w:t>
            </w:r>
          </w:p>
        </w:tc>
      </w:tr>
      <w:tr w:rsidR="000A57FF" w:rsidRPr="00FE34DE" w:rsidTr="00AB4622">
        <w:trPr>
          <w:trHeight w:val="227"/>
          <w:jc w:val="center"/>
        </w:trPr>
        <w:tc>
          <w:tcPr>
            <w:tcW w:w="3342" w:type="dxa"/>
            <w:tcBorders>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2018ko gastuan izandako desbideratzea</w:t>
            </w:r>
          </w:p>
        </w:tc>
        <w:tc>
          <w:tcPr>
            <w:tcW w:w="5460" w:type="dxa"/>
            <w:tcBorders>
              <w:bottom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-214.907</w:t>
            </w:r>
          </w:p>
        </w:tc>
      </w:tr>
    </w:tbl>
    <w:p w:rsidR="000A57FF" w:rsidRPr="00A81C2B" w:rsidRDefault="000A57FF" w:rsidP="00A81C2B">
      <w:pPr>
        <w:numPr>
          <w:ilvl w:val="0"/>
          <w:numId w:val="44"/>
        </w:numPr>
        <w:tabs>
          <w:tab w:val="num" w:pos="360"/>
          <w:tab w:val="left" w:pos="480"/>
          <w:tab w:val="num" w:pos="600"/>
          <w:tab w:val="num" w:pos="720"/>
        </w:tabs>
        <w:spacing w:before="240" w:after="16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lastRenderedPageBreak/>
        <w:t>Iraunkortasun finantzarioa</w:t>
      </w:r>
    </w:p>
    <w:p w:rsidR="000A57FF" w:rsidRPr="00087A5F"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rPr>
        <w:t>a) 2018ko abenduaren 31ko zor bizia 347.130 eurokoa da, eta zenbateko horrek 2018ko ekitaldiko diru-sarrera arrunten ehuneko 11 egiten du; beraz, portzentajea toki ogasunen esparruak ezartzen duen ehuneko 110eko mugatik behera dago.</w:t>
      </w:r>
    </w:p>
    <w:p w:rsidR="000A57FF" w:rsidRDefault="000A57FF" w:rsidP="000A57FF">
      <w:pPr>
        <w:tabs>
          <w:tab w:val="center" w:pos="2835"/>
          <w:tab w:val="center" w:pos="3969"/>
          <w:tab w:val="center" w:pos="5103"/>
          <w:tab w:val="center" w:pos="6237"/>
          <w:tab w:val="center" w:pos="7371"/>
        </w:tabs>
        <w:spacing w:after="18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b) Merkataritza-zorraren iraunkortasunaren baldintza bete egiten da, zeren eta ez baita gainditzen 30 egun baino gehiagotan berankortasunari buruzko araudian horn</w:t>
      </w:r>
      <w:r>
        <w:rPr>
          <w:rFonts w:ascii="Times New Roman" w:hAnsi="Times New Roman"/>
          <w:sz w:val="26"/>
          <w:szCs w:val="24"/>
        </w:rPr>
        <w:t>i</w:t>
      </w:r>
      <w:r>
        <w:rPr>
          <w:rFonts w:ascii="Times New Roman" w:hAnsi="Times New Roman"/>
          <w:sz w:val="26"/>
          <w:szCs w:val="24"/>
        </w:rPr>
        <w:t>tzaileei ordaintzeko ezarrita dagoen gehieneko epea.</w:t>
      </w:r>
    </w:p>
    <w:p w:rsidR="000A57FF" w:rsidRPr="00FE34DE" w:rsidRDefault="000A57FF" w:rsidP="000A57FF">
      <w:pPr>
        <w:tabs>
          <w:tab w:val="center" w:pos="2835"/>
          <w:tab w:val="center" w:pos="3969"/>
          <w:tab w:val="center" w:pos="5103"/>
          <w:tab w:val="center" w:pos="6237"/>
          <w:tab w:val="center" w:pos="7371"/>
        </w:tabs>
        <w:spacing w:after="180" w:line="240" w:lineRule="auto"/>
        <w:ind w:firstLine="284"/>
        <w:jc w:val="center"/>
        <w:rPr>
          <w:rFonts w:ascii="Arial" w:eastAsia="Times New Roman" w:hAnsi="Arial" w:cs="Arial"/>
          <w:spacing w:val="6"/>
          <w:sz w:val="20"/>
          <w:szCs w:val="20"/>
        </w:rPr>
      </w:pPr>
      <w:r>
        <w:rPr>
          <w:rFonts w:ascii="Arial" w:hAnsi="Arial"/>
          <w:sz w:val="20"/>
          <w:szCs w:val="20"/>
        </w:rPr>
        <w:t>Hornitzaileei ordaintzeko batez besteko epea</w:t>
      </w:r>
    </w:p>
    <w:tbl>
      <w:tblPr>
        <w:tblW w:w="8739" w:type="dxa"/>
        <w:jc w:val="center"/>
        <w:tblLook w:val="01E0" w:firstRow="1" w:lastRow="1" w:firstColumn="1" w:lastColumn="1" w:noHBand="0" w:noVBand="0"/>
      </w:tblPr>
      <w:tblGrid>
        <w:gridCol w:w="3921"/>
        <w:gridCol w:w="4818"/>
      </w:tblGrid>
      <w:tr w:rsidR="000A57FF" w:rsidRPr="00FE34DE" w:rsidTr="009016CE">
        <w:trPr>
          <w:trHeight w:val="284"/>
          <w:jc w:val="center"/>
        </w:trPr>
        <w:tc>
          <w:tcPr>
            <w:tcW w:w="3921" w:type="dxa"/>
            <w:tcBorders>
              <w:top w:val="single" w:sz="4" w:space="0" w:color="auto"/>
              <w:bottom w:val="single" w:sz="4" w:space="0" w:color="auto"/>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w:eastAsia="Times New Roman" w:hAnsi="Arial" w:cs="Times New Roman"/>
                <w:spacing w:val="6"/>
                <w:sz w:val="18"/>
                <w:szCs w:val="24"/>
                <w:lang w:val="es-ES_tradnl"/>
              </w:rPr>
            </w:pPr>
          </w:p>
        </w:tc>
        <w:tc>
          <w:tcPr>
            <w:tcW w:w="4818" w:type="dxa"/>
            <w:tcBorders>
              <w:top w:val="single" w:sz="4" w:space="0" w:color="auto"/>
              <w:bottom w:val="single" w:sz="4" w:space="0" w:color="auto"/>
            </w:tcBorders>
            <w:shd w:val="clear" w:color="auto" w:fill="FABF8F"/>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w:eastAsia="Times New Roman" w:hAnsi="Arial" w:cs="Times New Roman"/>
                <w:spacing w:val="6"/>
                <w:sz w:val="18"/>
                <w:szCs w:val="24"/>
              </w:rPr>
            </w:pPr>
            <w:r>
              <w:rPr>
                <w:rFonts w:ascii="Arial" w:hAnsi="Arial"/>
                <w:sz w:val="18"/>
                <w:szCs w:val="24"/>
              </w:rPr>
              <w:t>Hornitzaileei ordaintzeko batez besteko epea</w:t>
            </w:r>
          </w:p>
        </w:tc>
      </w:tr>
      <w:tr w:rsidR="000A57FF" w:rsidRPr="00FE34DE" w:rsidTr="009016CE">
        <w:trPr>
          <w:trHeight w:val="284"/>
          <w:jc w:val="center"/>
        </w:trPr>
        <w:tc>
          <w:tcPr>
            <w:tcW w:w="3921" w:type="dxa"/>
            <w:tcBorders>
              <w:top w:val="single" w:sz="4" w:space="0" w:color="auto"/>
              <w:bottom w:val="single" w:sz="2"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rPr>
            </w:pPr>
            <w:r>
              <w:rPr>
                <w:rFonts w:ascii="Arial Narrow" w:hAnsi="Arial Narrow"/>
                <w:sz w:val="20"/>
                <w:szCs w:val="20"/>
              </w:rPr>
              <w:t>Lehenengo hiruhilekoa</w:t>
            </w:r>
          </w:p>
        </w:tc>
        <w:tc>
          <w:tcPr>
            <w:tcW w:w="4818" w:type="dxa"/>
            <w:tcBorders>
              <w:top w:val="single" w:sz="4" w:space="0" w:color="auto"/>
              <w:bottom w:val="single" w:sz="2" w:space="0" w:color="auto"/>
            </w:tcBorders>
            <w:vAlign w:val="center"/>
          </w:tcPr>
          <w:p w:rsidR="000A57FF" w:rsidRPr="00FE34DE" w:rsidRDefault="00F74B79" w:rsidP="00F74B79">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-17,94</w:t>
            </w:r>
          </w:p>
        </w:tc>
      </w:tr>
      <w:tr w:rsidR="000A57FF" w:rsidRPr="00FE34DE" w:rsidTr="009016CE">
        <w:trPr>
          <w:trHeight w:val="284"/>
          <w:jc w:val="center"/>
        </w:trPr>
        <w:tc>
          <w:tcPr>
            <w:tcW w:w="3921" w:type="dxa"/>
            <w:tcBorders>
              <w:top w:val="single" w:sz="2" w:space="0" w:color="auto"/>
              <w:bottom w:val="single" w:sz="2"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rPr>
            </w:pPr>
            <w:r>
              <w:rPr>
                <w:rFonts w:ascii="Arial Narrow" w:hAnsi="Arial Narrow"/>
                <w:sz w:val="20"/>
                <w:szCs w:val="20"/>
              </w:rPr>
              <w:t>Bigarren hiruhilekoa</w:t>
            </w:r>
          </w:p>
        </w:tc>
        <w:tc>
          <w:tcPr>
            <w:tcW w:w="4818" w:type="dxa"/>
            <w:tcBorders>
              <w:top w:val="single" w:sz="2" w:space="0" w:color="auto"/>
              <w:bottom w:val="single" w:sz="2"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9,32</w:t>
            </w:r>
          </w:p>
        </w:tc>
      </w:tr>
      <w:tr w:rsidR="000A57FF" w:rsidRPr="00FE34DE" w:rsidTr="009016CE">
        <w:trPr>
          <w:trHeight w:val="284"/>
          <w:jc w:val="center"/>
        </w:trPr>
        <w:tc>
          <w:tcPr>
            <w:tcW w:w="3921" w:type="dxa"/>
            <w:tcBorders>
              <w:top w:val="single" w:sz="2" w:space="0" w:color="auto"/>
              <w:bottom w:val="single" w:sz="2"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rPr>
            </w:pPr>
            <w:r>
              <w:rPr>
                <w:rFonts w:ascii="Arial Narrow" w:hAnsi="Arial Narrow"/>
                <w:sz w:val="20"/>
                <w:szCs w:val="20"/>
              </w:rPr>
              <w:t>Hirugarren hiruhilekoa</w:t>
            </w:r>
          </w:p>
        </w:tc>
        <w:tc>
          <w:tcPr>
            <w:tcW w:w="4818" w:type="dxa"/>
            <w:tcBorders>
              <w:top w:val="single" w:sz="2" w:space="0" w:color="auto"/>
              <w:bottom w:val="single" w:sz="2"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8,37</w:t>
            </w:r>
          </w:p>
        </w:tc>
      </w:tr>
      <w:tr w:rsidR="000A57FF" w:rsidRPr="00FE34DE" w:rsidTr="009016CE">
        <w:trPr>
          <w:trHeight w:val="284"/>
          <w:jc w:val="center"/>
        </w:trPr>
        <w:tc>
          <w:tcPr>
            <w:tcW w:w="3921" w:type="dxa"/>
            <w:tcBorders>
              <w:top w:val="single" w:sz="2" w:space="0" w:color="auto"/>
              <w:bottom w:val="single" w:sz="4"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rPr>
                <w:rFonts w:ascii="Arial Narrow" w:eastAsia="Times New Roman" w:hAnsi="Arial Narrow" w:cs="Times New Roman"/>
                <w:spacing w:val="6"/>
                <w:sz w:val="20"/>
                <w:szCs w:val="20"/>
              </w:rPr>
            </w:pPr>
            <w:r>
              <w:rPr>
                <w:rFonts w:ascii="Arial Narrow" w:hAnsi="Arial Narrow"/>
                <w:sz w:val="20"/>
                <w:szCs w:val="20"/>
              </w:rPr>
              <w:t>Laugarren hiruhilekoa</w:t>
            </w:r>
          </w:p>
        </w:tc>
        <w:tc>
          <w:tcPr>
            <w:tcW w:w="4818" w:type="dxa"/>
            <w:tcBorders>
              <w:top w:val="single" w:sz="2" w:space="0" w:color="auto"/>
              <w:bottom w:val="single" w:sz="4" w:space="0" w:color="auto"/>
            </w:tcBorders>
            <w:vAlign w:val="center"/>
          </w:tcPr>
          <w:p w:rsidR="000A57FF" w:rsidRPr="00FE34DE" w:rsidRDefault="000A57FF" w:rsidP="00AB4622">
            <w:pPr>
              <w:keepLines/>
              <w:tabs>
                <w:tab w:val="right" w:pos="2835"/>
                <w:tab w:val="right" w:pos="3969"/>
                <w:tab w:val="right" w:pos="5103"/>
                <w:tab w:val="right" w:pos="6237"/>
                <w:tab w:val="right" w:pos="7371"/>
              </w:tabs>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5,52</w:t>
            </w:r>
          </w:p>
        </w:tc>
      </w:tr>
    </w:tbl>
    <w:p w:rsidR="000A57FF" w:rsidRPr="00FE34DE" w:rsidRDefault="000A57FF" w:rsidP="000A57FF">
      <w:pPr>
        <w:tabs>
          <w:tab w:val="center" w:pos="2835"/>
          <w:tab w:val="center" w:pos="3969"/>
          <w:tab w:val="center" w:pos="5103"/>
          <w:tab w:val="center" w:pos="6237"/>
          <w:tab w:val="center" w:pos="7371"/>
        </w:tabs>
        <w:spacing w:before="240" w:after="240" w:line="240" w:lineRule="auto"/>
        <w:ind w:firstLine="284"/>
        <w:jc w:val="both"/>
        <w:rPr>
          <w:rFonts w:ascii="Times New Roman" w:eastAsia="Times New Roman" w:hAnsi="Times New Roman" w:cs="Times New Roman"/>
          <w:spacing w:val="6"/>
          <w:sz w:val="26"/>
          <w:szCs w:val="24"/>
        </w:rPr>
      </w:pPr>
      <w:bookmarkStart w:id="94" w:name="_Toc430935367"/>
      <w:bookmarkStart w:id="95" w:name="_Toc531093130"/>
      <w:r>
        <w:rPr>
          <w:rFonts w:ascii="Times New Roman" w:hAnsi="Times New Roman"/>
          <w:sz w:val="26"/>
          <w:szCs w:val="24"/>
        </w:rPr>
        <w:t>Ordaintzeko batez besteko epeak lehen hiruhilekotik gainerako hiruhilekoetara izan duen bilakaerak ez du esan nahi adierazleak okerrera egin duenik; aitzitik, 2018ko apiriletik aurrera aplikatu beharrekoa den 1040/2017 Errege Dekretuan ez</w:t>
      </w:r>
      <w:r>
        <w:rPr>
          <w:rFonts w:ascii="Times New Roman" w:hAnsi="Times New Roman"/>
          <w:sz w:val="26"/>
          <w:szCs w:val="24"/>
        </w:rPr>
        <w:t>a</w:t>
      </w:r>
      <w:r>
        <w:rPr>
          <w:rFonts w:ascii="Times New Roman" w:hAnsi="Times New Roman"/>
          <w:sz w:val="26"/>
          <w:szCs w:val="24"/>
        </w:rPr>
        <w:t xml:space="preserve">rritako kalkulu-metodologia berriaren ondorioa da. </w:t>
      </w:r>
    </w:p>
    <w:p w:rsidR="000A57FF" w:rsidRPr="00AB4622" w:rsidRDefault="000A57FF" w:rsidP="00AB4622">
      <w:pPr>
        <w:pStyle w:val="atitulo2"/>
        <w:spacing w:before="240" w:line="240" w:lineRule="auto"/>
        <w:jc w:val="both"/>
        <w:rPr>
          <w:rFonts w:eastAsia="Times New Roman"/>
        </w:rPr>
      </w:pPr>
      <w:bookmarkStart w:id="96" w:name="_Toc25838128"/>
      <w:bookmarkStart w:id="97" w:name="_Toc31178452"/>
      <w:r>
        <w:t xml:space="preserve">VI.4. </w:t>
      </w:r>
      <w:bookmarkStart w:id="98" w:name="_Toc23422682"/>
      <w:r>
        <w:t>Kudeaketa-alor</w:t>
      </w:r>
      <w:bookmarkEnd w:id="98"/>
      <w:r>
        <w:t xml:space="preserve"> aipagarriak</w:t>
      </w:r>
      <w:bookmarkEnd w:id="96"/>
      <w:bookmarkEnd w:id="97"/>
    </w:p>
    <w:p w:rsidR="000A57FF" w:rsidRPr="00382164" w:rsidRDefault="000A57FF" w:rsidP="00382164">
      <w:pPr>
        <w:pStyle w:val="atitulo3"/>
        <w:spacing w:before="240" w:line="240" w:lineRule="auto"/>
        <w:jc w:val="both"/>
        <w:rPr>
          <w:rFonts w:eastAsia="Times New Roman" w:cs="Arial"/>
        </w:rPr>
      </w:pPr>
      <w:r>
        <w:t>VI.4.</w:t>
      </w:r>
      <w:bookmarkStart w:id="99" w:name="_Toc455145997"/>
      <w:bookmarkEnd w:id="94"/>
      <w:bookmarkEnd w:id="95"/>
      <w:r>
        <w:t>1. Alderdi orokorrak</w:t>
      </w:r>
    </w:p>
    <w:p w:rsidR="000A57FF" w:rsidRPr="00FE34DE" w:rsidRDefault="000A57FF" w:rsidP="000A57FF">
      <w:pPr>
        <w:spacing w:after="140" w:line="240" w:lineRule="auto"/>
        <w:ind w:firstLine="284"/>
        <w:jc w:val="both"/>
        <w:rPr>
          <w:rFonts w:ascii="Times New Roman" w:eastAsia="Times New Roman" w:hAnsi="Times New Roman" w:cs="Times New Roman"/>
          <w:spacing w:val="6"/>
          <w:sz w:val="26"/>
          <w:szCs w:val="26"/>
        </w:rPr>
      </w:pPr>
      <w:r>
        <w:rPr>
          <w:rFonts w:ascii="Times New Roman" w:hAnsi="Times New Roman"/>
          <w:sz w:val="26"/>
          <w:szCs w:val="26"/>
        </w:rPr>
        <w:t xml:space="preserve">2018ko ekitaldirako aurrekontua behin betiko onetsi zen, eta 2018ko urtarrilaren 17an </w:t>
      </w:r>
      <w:proofErr w:type="spellStart"/>
      <w:r>
        <w:rPr>
          <w:rFonts w:ascii="Times New Roman" w:hAnsi="Times New Roman"/>
          <w:sz w:val="26"/>
          <w:szCs w:val="26"/>
        </w:rPr>
        <w:t>NAOn</w:t>
      </w:r>
      <w:proofErr w:type="spellEnd"/>
      <w:r>
        <w:rPr>
          <w:rFonts w:ascii="Times New Roman" w:hAnsi="Times New Roman"/>
          <w:sz w:val="26"/>
          <w:szCs w:val="26"/>
        </w:rPr>
        <w:t xml:space="preserve"> argitaratu zenean jarri zen indarrean. </w:t>
      </w:r>
    </w:p>
    <w:p w:rsidR="000A57FF" w:rsidRPr="00FE34DE" w:rsidRDefault="0057049A" w:rsidP="000A57FF">
      <w:pPr>
        <w:spacing w:after="140" w:line="240" w:lineRule="auto"/>
        <w:ind w:firstLine="284"/>
        <w:jc w:val="both"/>
        <w:rPr>
          <w:rFonts w:ascii="Times New Roman" w:eastAsia="Times New Roman" w:hAnsi="Times New Roman" w:cs="Times New Roman"/>
          <w:spacing w:val="6"/>
          <w:sz w:val="26"/>
          <w:szCs w:val="26"/>
        </w:rPr>
      </w:pPr>
      <w:r>
        <w:rPr>
          <w:rFonts w:ascii="Times New Roman" w:hAnsi="Times New Roman"/>
          <w:sz w:val="26"/>
          <w:szCs w:val="26"/>
        </w:rPr>
        <w:t>Kontu Orokorrari buruz egindako berrikuspenetik, honako hau adierazi nahi dugu:</w:t>
      </w:r>
    </w:p>
    <w:p w:rsidR="000A57FF" w:rsidRDefault="000A57FF" w:rsidP="00B84936">
      <w:pPr>
        <w:pStyle w:val="texto"/>
        <w:numPr>
          <w:ilvl w:val="0"/>
          <w:numId w:val="44"/>
        </w:numPr>
        <w:tabs>
          <w:tab w:val="clear" w:pos="2835"/>
          <w:tab w:val="clear" w:pos="3969"/>
          <w:tab w:val="clear" w:pos="5103"/>
          <w:tab w:val="clear" w:pos="6237"/>
          <w:tab w:val="clear" w:pos="7371"/>
          <w:tab w:val="left" w:pos="480"/>
          <w:tab w:val="num" w:pos="720"/>
          <w:tab w:val="num" w:pos="6597"/>
        </w:tabs>
        <w:spacing w:after="140" w:line="240" w:lineRule="auto"/>
        <w:ind w:left="0" w:firstLine="289"/>
        <w:jc w:val="both"/>
        <w:rPr>
          <w:rFonts w:ascii="Times New Roman" w:eastAsia="Times New Roman" w:hAnsi="Times New Roman" w:cs="Times New Roman"/>
          <w:szCs w:val="26"/>
        </w:rPr>
      </w:pPr>
      <w:r>
        <w:rPr>
          <w:rFonts w:ascii="Times New Roman" w:hAnsi="Times New Roman"/>
          <w:szCs w:val="26"/>
        </w:rPr>
        <w:t>Ez da jaso tasa eta prezio publikoekin finantzatutako zerbitzuen kostua kalkulatzeko memoriarik.</w:t>
      </w:r>
    </w:p>
    <w:p w:rsidR="000A57FF" w:rsidRPr="00FE34DE" w:rsidRDefault="000A57FF" w:rsidP="005123CA">
      <w:pPr>
        <w:pStyle w:val="texto"/>
        <w:numPr>
          <w:ilvl w:val="0"/>
          <w:numId w:val="44"/>
        </w:numPr>
        <w:tabs>
          <w:tab w:val="clear" w:pos="2835"/>
          <w:tab w:val="clear" w:pos="3969"/>
          <w:tab w:val="clear" w:pos="5103"/>
          <w:tab w:val="clear" w:pos="6237"/>
          <w:tab w:val="clear" w:pos="7371"/>
          <w:tab w:val="left" w:pos="480"/>
          <w:tab w:val="num" w:pos="720"/>
          <w:tab w:val="num" w:pos="6597"/>
        </w:tabs>
        <w:spacing w:after="140" w:line="240" w:lineRule="auto"/>
        <w:ind w:left="0" w:firstLine="289"/>
        <w:jc w:val="both"/>
        <w:rPr>
          <w:rFonts w:ascii="Times New Roman" w:eastAsia="Times New Roman" w:hAnsi="Times New Roman" w:cs="Times New Roman"/>
          <w:szCs w:val="26"/>
        </w:rPr>
      </w:pPr>
      <w:r>
        <w:rPr>
          <w:rFonts w:ascii="Times New Roman" w:hAnsi="Times New Roman"/>
          <w:szCs w:val="26"/>
        </w:rPr>
        <w:t>2017ko ekitaldian, Udalak inbentarioa eguneratzeko lana egin zuen, baina ondasun higiezinetarako, hiri-finketarako, landa-finketarako eta ibilgailuet</w:t>
      </w:r>
      <w:r>
        <w:rPr>
          <w:rFonts w:ascii="Times New Roman" w:hAnsi="Times New Roman"/>
          <w:szCs w:val="26"/>
        </w:rPr>
        <w:t>a</w:t>
      </w:r>
      <w:r>
        <w:rPr>
          <w:rFonts w:ascii="Times New Roman" w:hAnsi="Times New Roman"/>
          <w:szCs w:val="26"/>
        </w:rPr>
        <w:t>rako soilik egin zen. Irismen horretatik kanpo geratu ziren, beraz, udal inbent</w:t>
      </w:r>
      <w:r>
        <w:rPr>
          <w:rFonts w:ascii="Times New Roman" w:hAnsi="Times New Roman"/>
          <w:szCs w:val="26"/>
        </w:rPr>
        <w:t>a</w:t>
      </w:r>
      <w:r>
        <w:rPr>
          <w:rFonts w:ascii="Times New Roman" w:hAnsi="Times New Roman"/>
          <w:szCs w:val="26"/>
        </w:rPr>
        <w:t xml:space="preserve">rioa osatzen duten gainerako kontuak. </w:t>
      </w:r>
    </w:p>
    <w:p w:rsidR="000A57FF" w:rsidRDefault="000A57FF" w:rsidP="000A57FF">
      <w:pPr>
        <w:spacing w:after="140" w:line="240" w:lineRule="auto"/>
        <w:ind w:firstLine="284"/>
        <w:jc w:val="both"/>
        <w:rPr>
          <w:rFonts w:ascii="Times New Roman" w:eastAsia="Times New Roman" w:hAnsi="Times New Roman" w:cs="Times New Roman"/>
          <w:spacing w:val="6"/>
          <w:sz w:val="26"/>
          <w:szCs w:val="26"/>
        </w:rPr>
      </w:pPr>
      <w:r>
        <w:rPr>
          <w:rFonts w:ascii="Times New Roman" w:hAnsi="Times New Roman"/>
          <w:sz w:val="26"/>
          <w:szCs w:val="26"/>
        </w:rPr>
        <w:t xml:space="preserve">Eguneratze hori egin ondoren, Udalak eguneratze horren ondoriozko zenbatekoa ez zuen erregistratu </w:t>
      </w:r>
      <w:proofErr w:type="spellStart"/>
      <w:r>
        <w:rPr>
          <w:rFonts w:ascii="Times New Roman" w:hAnsi="Times New Roman"/>
          <w:sz w:val="26"/>
          <w:szCs w:val="26"/>
        </w:rPr>
        <w:t>—eta</w:t>
      </w:r>
      <w:proofErr w:type="spellEnd"/>
      <w:r>
        <w:rPr>
          <w:rFonts w:ascii="Times New Roman" w:hAnsi="Times New Roman"/>
          <w:sz w:val="26"/>
          <w:szCs w:val="26"/>
        </w:rPr>
        <w:t xml:space="preserve"> gaur arte ere ez du </w:t>
      </w:r>
      <w:proofErr w:type="spellStart"/>
      <w:r>
        <w:rPr>
          <w:rFonts w:ascii="Times New Roman" w:hAnsi="Times New Roman"/>
          <w:sz w:val="26"/>
          <w:szCs w:val="26"/>
        </w:rPr>
        <w:t>erregistratu—</w:t>
      </w:r>
      <w:proofErr w:type="spellEnd"/>
      <w:r>
        <w:rPr>
          <w:rFonts w:ascii="Times New Roman" w:hAnsi="Times New Roman"/>
          <w:sz w:val="26"/>
          <w:szCs w:val="26"/>
        </w:rPr>
        <w:t xml:space="preserve"> kontabilitateko balio gisa. 2018ko abenduaren 31n, kontabilitatean islatutako ibilgetuaren balioa 16,99 milioi eurokoa zen.</w:t>
      </w:r>
    </w:p>
    <w:p w:rsidR="000A57FF" w:rsidRPr="005123CA" w:rsidRDefault="000A57FF" w:rsidP="005123CA">
      <w:pPr>
        <w:pStyle w:val="texto"/>
        <w:numPr>
          <w:ilvl w:val="0"/>
          <w:numId w:val="44"/>
        </w:numPr>
        <w:tabs>
          <w:tab w:val="clear" w:pos="2835"/>
          <w:tab w:val="clear" w:pos="3969"/>
          <w:tab w:val="clear" w:pos="5103"/>
          <w:tab w:val="clear" w:pos="6237"/>
          <w:tab w:val="clear" w:pos="7371"/>
          <w:tab w:val="left" w:pos="480"/>
          <w:tab w:val="num" w:pos="720"/>
          <w:tab w:val="num" w:pos="6597"/>
        </w:tabs>
        <w:spacing w:after="140" w:line="240" w:lineRule="auto"/>
        <w:ind w:left="0" w:firstLine="289"/>
        <w:jc w:val="both"/>
        <w:rPr>
          <w:rFonts w:ascii="Times New Roman" w:eastAsia="Times New Roman" w:hAnsi="Times New Roman" w:cs="Times New Roman"/>
          <w:szCs w:val="26"/>
        </w:rPr>
      </w:pPr>
      <w:r>
        <w:rPr>
          <w:rFonts w:ascii="Times New Roman" w:hAnsi="Times New Roman"/>
          <w:szCs w:val="26"/>
        </w:rPr>
        <w:t>Udalak ez du lurzoruaren udal ondarearen erregistroa eratu. Inbentarioak, gainera, ez ditu bereizita islatzen Lurzoruaren Udal Ondarea osatzen duten o</w:t>
      </w:r>
      <w:r>
        <w:rPr>
          <w:rFonts w:ascii="Times New Roman" w:hAnsi="Times New Roman"/>
          <w:szCs w:val="26"/>
        </w:rPr>
        <w:t>n</w:t>
      </w:r>
      <w:r>
        <w:rPr>
          <w:rFonts w:ascii="Times New Roman" w:hAnsi="Times New Roman"/>
          <w:szCs w:val="26"/>
        </w:rPr>
        <w:t>dasunak.</w:t>
      </w:r>
    </w:p>
    <w:p w:rsidR="000A57FF" w:rsidRPr="00FE34DE" w:rsidRDefault="000A57FF" w:rsidP="005123CA">
      <w:pPr>
        <w:pStyle w:val="texto"/>
        <w:numPr>
          <w:ilvl w:val="0"/>
          <w:numId w:val="44"/>
        </w:numPr>
        <w:tabs>
          <w:tab w:val="clear" w:pos="2835"/>
          <w:tab w:val="clear" w:pos="3969"/>
          <w:tab w:val="clear" w:pos="5103"/>
          <w:tab w:val="clear" w:pos="6237"/>
          <w:tab w:val="clear" w:pos="7371"/>
          <w:tab w:val="left" w:pos="480"/>
          <w:tab w:val="num" w:pos="720"/>
          <w:tab w:val="num" w:pos="6597"/>
        </w:tabs>
        <w:spacing w:after="140" w:line="240" w:lineRule="auto"/>
        <w:ind w:left="0" w:firstLine="289"/>
        <w:jc w:val="both"/>
        <w:rPr>
          <w:rFonts w:ascii="Times New Roman" w:eastAsia="Times New Roman" w:hAnsi="Times New Roman" w:cs="Times New Roman"/>
          <w:szCs w:val="26"/>
        </w:rPr>
      </w:pPr>
      <w:r>
        <w:rPr>
          <w:rFonts w:ascii="Times New Roman" w:hAnsi="Times New Roman"/>
          <w:szCs w:val="26"/>
        </w:rPr>
        <w:lastRenderedPageBreak/>
        <w:t>Kontu korronteetako ordainketen xedapena eta baimena modu mankom</w:t>
      </w:r>
      <w:r>
        <w:rPr>
          <w:rFonts w:ascii="Times New Roman" w:hAnsi="Times New Roman"/>
          <w:szCs w:val="26"/>
        </w:rPr>
        <w:t>u</w:t>
      </w:r>
      <w:r>
        <w:rPr>
          <w:rFonts w:ascii="Times New Roman" w:hAnsi="Times New Roman"/>
          <w:szCs w:val="26"/>
        </w:rPr>
        <w:t>natuan egiten dira, 10.000 eurotik gorako eragiketetatik abiatuta, eta baimend</w:t>
      </w:r>
      <w:r>
        <w:rPr>
          <w:rFonts w:ascii="Times New Roman" w:hAnsi="Times New Roman"/>
          <w:szCs w:val="26"/>
        </w:rPr>
        <w:t>u</w:t>
      </w:r>
      <w:r>
        <w:rPr>
          <w:rFonts w:ascii="Times New Roman" w:hAnsi="Times New Roman"/>
          <w:szCs w:val="26"/>
        </w:rPr>
        <w:t>tako pertsona bakar baten banakako sinadura eskatzen da zenbatekoa txikiagoa denean.</w:t>
      </w:r>
    </w:p>
    <w:p w:rsidR="000A57FF" w:rsidRPr="00FE34DE" w:rsidRDefault="000A57FF" w:rsidP="002F22E3">
      <w:pPr>
        <w:pStyle w:val="texto"/>
        <w:numPr>
          <w:ilvl w:val="0"/>
          <w:numId w:val="44"/>
        </w:numPr>
        <w:tabs>
          <w:tab w:val="clear" w:pos="2835"/>
          <w:tab w:val="clear" w:pos="3969"/>
          <w:tab w:val="clear" w:pos="5103"/>
          <w:tab w:val="clear" w:pos="6237"/>
          <w:tab w:val="clear" w:pos="7371"/>
          <w:tab w:val="left" w:pos="480"/>
          <w:tab w:val="num" w:pos="720"/>
          <w:tab w:val="num" w:pos="6597"/>
        </w:tabs>
        <w:spacing w:after="220" w:line="240" w:lineRule="auto"/>
        <w:ind w:left="0" w:firstLine="289"/>
        <w:jc w:val="both"/>
        <w:rPr>
          <w:rFonts w:ascii="Times New Roman" w:eastAsia="Times New Roman" w:hAnsi="Times New Roman" w:cs="Times New Roman"/>
          <w:szCs w:val="26"/>
        </w:rPr>
      </w:pPr>
      <w:proofErr w:type="spellStart"/>
      <w:r>
        <w:rPr>
          <w:rFonts w:ascii="Times New Roman" w:hAnsi="Times New Roman"/>
          <w:szCs w:val="26"/>
        </w:rPr>
        <w:t>Gordailuzaintzaren</w:t>
      </w:r>
      <w:proofErr w:type="spellEnd"/>
      <w:r>
        <w:rPr>
          <w:rFonts w:ascii="Times New Roman" w:hAnsi="Times New Roman"/>
          <w:szCs w:val="26"/>
        </w:rPr>
        <w:t xml:space="preserve"> saldoa 2018ko amaieran 168 eurokoa da, baina ekita</w:t>
      </w:r>
      <w:r>
        <w:rPr>
          <w:rFonts w:ascii="Times New Roman" w:hAnsi="Times New Roman"/>
          <w:szCs w:val="26"/>
        </w:rPr>
        <w:t>l</w:t>
      </w:r>
      <w:r>
        <w:rPr>
          <w:rFonts w:ascii="Times New Roman" w:hAnsi="Times New Roman"/>
          <w:szCs w:val="26"/>
        </w:rPr>
        <w:t>dian kutxako sarrerak eta irteerak 58.000 euro ingurukoak direla ikusi da. S</w:t>
      </w:r>
      <w:r>
        <w:rPr>
          <w:rFonts w:ascii="Times New Roman" w:hAnsi="Times New Roman"/>
          <w:szCs w:val="26"/>
        </w:rPr>
        <w:t>a</w:t>
      </w:r>
      <w:r>
        <w:rPr>
          <w:rFonts w:ascii="Times New Roman" w:hAnsi="Times New Roman"/>
          <w:szCs w:val="26"/>
        </w:rPr>
        <w:t>rrerak, batez ere, kirol-instalazioetako bonuengatik eta udal-zergengatik esk</w:t>
      </w:r>
      <w:r>
        <w:rPr>
          <w:rFonts w:ascii="Times New Roman" w:hAnsi="Times New Roman"/>
          <w:szCs w:val="26"/>
        </w:rPr>
        <w:t>u</w:t>
      </w:r>
      <w:r>
        <w:rPr>
          <w:rFonts w:ascii="Times New Roman" w:hAnsi="Times New Roman"/>
          <w:szCs w:val="26"/>
        </w:rPr>
        <w:t>dirutan egindako kobrantzei dagozkie; irteerak, berriz, kontu korrontean diru-pilaketagatik egindako sarrerei, hainbat lehiaketatako sarien eskudiruzko o</w:t>
      </w:r>
      <w:r>
        <w:rPr>
          <w:rFonts w:ascii="Times New Roman" w:hAnsi="Times New Roman"/>
          <w:szCs w:val="26"/>
        </w:rPr>
        <w:t>r</w:t>
      </w:r>
      <w:r>
        <w:rPr>
          <w:rFonts w:ascii="Times New Roman" w:hAnsi="Times New Roman"/>
          <w:szCs w:val="26"/>
        </w:rPr>
        <w:t>dainketei eta hornitzaile jakin batzuei egindako eskudiruzko ordainketei. O</w:t>
      </w:r>
      <w:r>
        <w:rPr>
          <w:rFonts w:ascii="Times New Roman" w:hAnsi="Times New Roman"/>
          <w:szCs w:val="26"/>
        </w:rPr>
        <w:t>r</w:t>
      </w:r>
      <w:r>
        <w:rPr>
          <w:rFonts w:ascii="Times New Roman" w:hAnsi="Times New Roman"/>
          <w:szCs w:val="26"/>
        </w:rPr>
        <w:t xml:space="preserve">dainketa horiek jasotzaileek sinatutako </w:t>
      </w:r>
      <w:proofErr w:type="spellStart"/>
      <w:r>
        <w:rPr>
          <w:rFonts w:ascii="Times New Roman" w:hAnsi="Times New Roman"/>
          <w:szCs w:val="26"/>
        </w:rPr>
        <w:t>hartu-agirien</w:t>
      </w:r>
      <w:proofErr w:type="spellEnd"/>
      <w:r>
        <w:rPr>
          <w:rFonts w:ascii="Times New Roman" w:hAnsi="Times New Roman"/>
          <w:szCs w:val="26"/>
        </w:rPr>
        <w:t xml:space="preserve"> bidez dokumentatzen dira batez ere, edo fakturan "ordainduta" zigilua agertzearen bidez.</w:t>
      </w:r>
    </w:p>
    <w:p w:rsidR="000A57FF" w:rsidRPr="00FE34DE" w:rsidRDefault="000A57FF" w:rsidP="002F22E3">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Gure gomendioak:</w:t>
      </w:r>
    </w:p>
    <w:p w:rsidR="000A57FF" w:rsidRPr="005123CA" w:rsidRDefault="000A57FF" w:rsidP="002F22E3">
      <w:pPr>
        <w:pStyle w:val="texto"/>
        <w:numPr>
          <w:ilvl w:val="0"/>
          <w:numId w:val="44"/>
        </w:numPr>
        <w:tabs>
          <w:tab w:val="clear" w:pos="2835"/>
          <w:tab w:val="clear" w:pos="3969"/>
          <w:tab w:val="clear" w:pos="5103"/>
          <w:tab w:val="clear" w:pos="6237"/>
          <w:tab w:val="clear" w:pos="7371"/>
          <w:tab w:val="left" w:pos="480"/>
          <w:tab w:val="num" w:pos="720"/>
          <w:tab w:val="num" w:pos="6597"/>
        </w:tabs>
        <w:spacing w:after="160" w:line="240" w:lineRule="auto"/>
        <w:ind w:left="0" w:firstLine="289"/>
        <w:jc w:val="both"/>
        <w:rPr>
          <w:rFonts w:ascii="Times New Roman" w:eastAsia="Times New Roman" w:hAnsi="Times New Roman" w:cs="Times New Roman"/>
          <w:i/>
          <w:szCs w:val="26"/>
        </w:rPr>
      </w:pPr>
      <w:r>
        <w:rPr>
          <w:rFonts w:ascii="Times New Roman" w:hAnsi="Times New Roman"/>
          <w:i/>
          <w:szCs w:val="26"/>
        </w:rPr>
        <w:t>Tasa eta prezio publikoekin finantzatutako zerbitzu publikoen kostuen m</w:t>
      </w:r>
      <w:r>
        <w:rPr>
          <w:rFonts w:ascii="Times New Roman" w:hAnsi="Times New Roman"/>
          <w:i/>
          <w:szCs w:val="26"/>
        </w:rPr>
        <w:t>e</w:t>
      </w:r>
      <w:r>
        <w:rPr>
          <w:rFonts w:ascii="Times New Roman" w:hAnsi="Times New Roman"/>
          <w:i/>
          <w:szCs w:val="26"/>
        </w:rPr>
        <w:t>moria egitea eta Kontu Orokorraren espedientean sartzea.</w:t>
      </w:r>
    </w:p>
    <w:p w:rsidR="000A57FF" w:rsidRPr="00FE34DE" w:rsidRDefault="000A57FF" w:rsidP="002F22E3">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i/>
          <w:spacing w:val="6"/>
          <w:sz w:val="26"/>
          <w:szCs w:val="24"/>
        </w:rPr>
      </w:pPr>
      <w:r>
        <w:rPr>
          <w:rFonts w:ascii="Times New Roman" w:hAnsi="Times New Roman"/>
          <w:i/>
          <w:sz w:val="26"/>
          <w:szCs w:val="24"/>
        </w:rPr>
        <w:t>Kontu korronteetan ordainketak xedatzeko eta baimentzeko sinadura mank</w:t>
      </w:r>
      <w:r>
        <w:rPr>
          <w:rFonts w:ascii="Times New Roman" w:hAnsi="Times New Roman"/>
          <w:i/>
          <w:sz w:val="26"/>
          <w:szCs w:val="24"/>
        </w:rPr>
        <w:t>o</w:t>
      </w:r>
      <w:r>
        <w:rPr>
          <w:rFonts w:ascii="Times New Roman" w:hAnsi="Times New Roman"/>
          <w:i/>
          <w:sz w:val="26"/>
          <w:szCs w:val="24"/>
        </w:rPr>
        <w:t>munatua eskatzea, horien zenbatekoa edozein dela ere.</w:t>
      </w:r>
    </w:p>
    <w:p w:rsidR="000A57FF" w:rsidRPr="00853B44" w:rsidRDefault="000A57FF" w:rsidP="002F22E3">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i/>
          <w:spacing w:val="6"/>
          <w:sz w:val="26"/>
          <w:szCs w:val="24"/>
        </w:rPr>
      </w:pPr>
      <w:proofErr w:type="spellStart"/>
      <w:r>
        <w:rPr>
          <w:rFonts w:ascii="Times New Roman" w:hAnsi="Times New Roman"/>
          <w:i/>
          <w:sz w:val="26"/>
          <w:szCs w:val="24"/>
        </w:rPr>
        <w:t>Gordailuzaintzaren</w:t>
      </w:r>
      <w:proofErr w:type="spellEnd"/>
      <w:r>
        <w:rPr>
          <w:rFonts w:ascii="Times New Roman" w:hAnsi="Times New Roman"/>
          <w:i/>
          <w:sz w:val="26"/>
          <w:szCs w:val="24"/>
        </w:rPr>
        <w:t xml:space="preserve"> eragiketak ahal den neurrian gutxitzea, eskudirua erabi</w:t>
      </w:r>
      <w:r>
        <w:rPr>
          <w:rFonts w:ascii="Times New Roman" w:hAnsi="Times New Roman"/>
          <w:i/>
          <w:sz w:val="26"/>
          <w:szCs w:val="24"/>
        </w:rPr>
        <w:t>l</w:t>
      </w:r>
      <w:r>
        <w:rPr>
          <w:rFonts w:ascii="Times New Roman" w:hAnsi="Times New Roman"/>
          <w:i/>
          <w:sz w:val="26"/>
          <w:szCs w:val="24"/>
        </w:rPr>
        <w:t>tzeari lotutako arriskuak murrizteko.</w:t>
      </w:r>
    </w:p>
    <w:p w:rsidR="000A57FF" w:rsidRPr="00FE34DE" w:rsidRDefault="0057049A" w:rsidP="002F22E3">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i/>
          <w:spacing w:val="6"/>
          <w:sz w:val="26"/>
          <w:szCs w:val="24"/>
        </w:rPr>
      </w:pPr>
      <w:r>
        <w:rPr>
          <w:rFonts w:ascii="Times New Roman" w:hAnsi="Times New Roman"/>
          <w:i/>
          <w:sz w:val="26"/>
          <w:szCs w:val="24"/>
        </w:rPr>
        <w:t>Udal-inbentarioa, bai eta egoera-balantzearen ibilgetuko datuekiko haren b</w:t>
      </w:r>
      <w:r>
        <w:rPr>
          <w:rFonts w:ascii="Times New Roman" w:hAnsi="Times New Roman"/>
          <w:i/>
          <w:sz w:val="26"/>
          <w:szCs w:val="24"/>
        </w:rPr>
        <w:t>a</w:t>
      </w:r>
      <w:r>
        <w:rPr>
          <w:rFonts w:ascii="Times New Roman" w:hAnsi="Times New Roman"/>
          <w:i/>
          <w:sz w:val="26"/>
          <w:szCs w:val="24"/>
        </w:rPr>
        <w:t>teratzea ere, eguneratzea.</w:t>
      </w:r>
    </w:p>
    <w:p w:rsidR="000A57FF" w:rsidRPr="00FE34DE" w:rsidRDefault="000A57FF" w:rsidP="002F22E3">
      <w:pPr>
        <w:numPr>
          <w:ilvl w:val="0"/>
          <w:numId w:val="44"/>
        </w:numPr>
        <w:tabs>
          <w:tab w:val="num" w:pos="360"/>
          <w:tab w:val="left" w:pos="480"/>
          <w:tab w:val="num" w:pos="600"/>
          <w:tab w:val="num" w:pos="720"/>
        </w:tabs>
        <w:spacing w:after="160" w:line="240" w:lineRule="auto"/>
        <w:ind w:left="0" w:firstLine="289"/>
        <w:jc w:val="both"/>
        <w:rPr>
          <w:rFonts w:ascii="Times New Roman" w:eastAsia="Times New Roman" w:hAnsi="Times New Roman" w:cs="Arial"/>
          <w:i/>
          <w:spacing w:val="6"/>
          <w:sz w:val="26"/>
          <w:szCs w:val="24"/>
        </w:rPr>
      </w:pPr>
      <w:r>
        <w:rPr>
          <w:rFonts w:ascii="Times New Roman" w:hAnsi="Times New Roman"/>
          <w:i/>
          <w:sz w:val="26"/>
          <w:szCs w:val="24"/>
        </w:rPr>
        <w:t>Udalaren Lurzoru Ondarearen Erregistroa eratzea eta Udalaren Lurzoru O</w:t>
      </w:r>
      <w:r>
        <w:rPr>
          <w:rFonts w:ascii="Times New Roman" w:hAnsi="Times New Roman"/>
          <w:i/>
          <w:sz w:val="26"/>
          <w:szCs w:val="24"/>
        </w:rPr>
        <w:t>n</w:t>
      </w:r>
      <w:r>
        <w:rPr>
          <w:rFonts w:ascii="Times New Roman" w:hAnsi="Times New Roman"/>
          <w:i/>
          <w:sz w:val="26"/>
          <w:szCs w:val="24"/>
        </w:rPr>
        <w:t>darea osatzen duten ondasunak inbentario orokorretik bereizita adieraztea.</w:t>
      </w:r>
    </w:p>
    <w:p w:rsidR="000A57FF" w:rsidRPr="00382164" w:rsidRDefault="000A57FF" w:rsidP="007E5785">
      <w:pPr>
        <w:pStyle w:val="atitulo3"/>
        <w:spacing w:before="300" w:after="200" w:line="240" w:lineRule="auto"/>
        <w:jc w:val="both"/>
        <w:rPr>
          <w:rFonts w:eastAsia="Times New Roman" w:cs="Arial"/>
        </w:rPr>
      </w:pPr>
      <w:r>
        <w:t>VI.4.2. Barne-kontrola</w:t>
      </w:r>
    </w:p>
    <w:p w:rsidR="000A57FF" w:rsidRPr="00FE34DE" w:rsidRDefault="000A57FF" w:rsidP="000A57FF">
      <w:pPr>
        <w:spacing w:after="160" w:line="240" w:lineRule="auto"/>
        <w:ind w:firstLine="284"/>
        <w:jc w:val="both"/>
        <w:rPr>
          <w:rFonts w:ascii="Times New Roman" w:eastAsia="Times New Roman" w:hAnsi="Times New Roman" w:cs="Times New Roman"/>
          <w:spacing w:val="6"/>
          <w:sz w:val="26"/>
          <w:szCs w:val="24"/>
        </w:rPr>
      </w:pPr>
      <w:proofErr w:type="spellStart"/>
      <w:r>
        <w:rPr>
          <w:rFonts w:ascii="Times New Roman" w:hAnsi="Times New Roman"/>
          <w:sz w:val="26"/>
          <w:szCs w:val="24"/>
        </w:rPr>
        <w:t>Kontu-hartzailetzaren</w:t>
      </w:r>
      <w:proofErr w:type="spellEnd"/>
      <w:r>
        <w:rPr>
          <w:rFonts w:ascii="Times New Roman" w:hAnsi="Times New Roman"/>
          <w:sz w:val="26"/>
          <w:szCs w:val="24"/>
        </w:rPr>
        <w:t xml:space="preserve"> barne-kontrola dela eta, honako hau esan behar dugu:</w:t>
      </w:r>
    </w:p>
    <w:p w:rsidR="000A57FF" w:rsidRPr="00FE34DE" w:rsidRDefault="000A57FF" w:rsidP="000A57FF">
      <w:pPr>
        <w:numPr>
          <w:ilvl w:val="0"/>
          <w:numId w:val="2"/>
        </w:numPr>
        <w:tabs>
          <w:tab w:val="clear" w:pos="1948"/>
          <w:tab w:val="num" w:pos="-698"/>
          <w:tab w:val="num" w:pos="360"/>
          <w:tab w:val="left" w:pos="480"/>
          <w:tab w:val="num" w:pos="600"/>
          <w:tab w:val="num" w:pos="720"/>
          <w:tab w:val="num" w:pos="1320"/>
        </w:tabs>
        <w:spacing w:after="160" w:line="240" w:lineRule="auto"/>
        <w:ind w:left="0" w:firstLine="289"/>
        <w:jc w:val="both"/>
        <w:rPr>
          <w:rFonts w:ascii="Times New Roman" w:eastAsia="Times New Roman" w:hAnsi="Times New Roman" w:cs="Arial"/>
          <w:spacing w:val="4"/>
          <w:sz w:val="26"/>
          <w:szCs w:val="24"/>
        </w:rPr>
      </w:pPr>
      <w:r>
        <w:rPr>
          <w:rFonts w:ascii="Times New Roman" w:hAnsi="Times New Roman"/>
          <w:sz w:val="26"/>
          <w:szCs w:val="24"/>
        </w:rPr>
        <w:t xml:space="preserve">Tokiko aurrekontu- eta ogasun-esparruak eginkizun hirukoitza ezartzen du: kontu-hartzailearena, finantza-kontrolarena eta eraginkortasunaren kontrolarena. Udalean, </w:t>
      </w:r>
      <w:proofErr w:type="spellStart"/>
      <w:r>
        <w:rPr>
          <w:rFonts w:ascii="Times New Roman" w:hAnsi="Times New Roman"/>
          <w:sz w:val="26"/>
          <w:szCs w:val="24"/>
        </w:rPr>
        <w:t>Kontu-hartzailetzak</w:t>
      </w:r>
      <w:proofErr w:type="spellEnd"/>
      <w:r>
        <w:rPr>
          <w:rFonts w:ascii="Times New Roman" w:hAnsi="Times New Roman"/>
          <w:sz w:val="26"/>
          <w:szCs w:val="24"/>
        </w:rPr>
        <w:t xml:space="preserve"> ez du kontrol finantzariorik eta eraginkortasunaren gaineko kontrolik egiten.</w:t>
      </w:r>
    </w:p>
    <w:p w:rsidR="000A57FF" w:rsidRPr="00C5321A" w:rsidRDefault="000A57FF" w:rsidP="000A57FF">
      <w:pPr>
        <w:numPr>
          <w:ilvl w:val="0"/>
          <w:numId w:val="2"/>
        </w:numPr>
        <w:tabs>
          <w:tab w:val="clear" w:pos="1948"/>
          <w:tab w:val="num" w:pos="-698"/>
          <w:tab w:val="num" w:pos="360"/>
          <w:tab w:val="left" w:pos="480"/>
          <w:tab w:val="num" w:pos="600"/>
          <w:tab w:val="num" w:pos="720"/>
          <w:tab w:val="num" w:pos="1320"/>
        </w:tabs>
        <w:spacing w:after="160" w:line="240" w:lineRule="auto"/>
        <w:ind w:left="0" w:firstLine="284"/>
        <w:jc w:val="both"/>
        <w:rPr>
          <w:rFonts w:ascii="Times New Roman" w:eastAsia="Times New Roman" w:hAnsi="Times New Roman" w:cs="Arial"/>
          <w:spacing w:val="4"/>
          <w:sz w:val="26"/>
          <w:szCs w:val="24"/>
        </w:rPr>
      </w:pPr>
      <w:r>
        <w:rPr>
          <w:rFonts w:ascii="Times New Roman" w:hAnsi="Times New Roman"/>
          <w:sz w:val="26"/>
          <w:szCs w:val="24"/>
        </w:rPr>
        <w:t xml:space="preserve">Udalaren barne kontrola soilik </w:t>
      </w:r>
      <w:proofErr w:type="spellStart"/>
      <w:r>
        <w:rPr>
          <w:rFonts w:ascii="Times New Roman" w:hAnsi="Times New Roman"/>
          <w:sz w:val="26"/>
          <w:szCs w:val="24"/>
        </w:rPr>
        <w:t>kontu-hartzailetzaren</w:t>
      </w:r>
      <w:proofErr w:type="spellEnd"/>
      <w:r>
        <w:rPr>
          <w:rFonts w:ascii="Times New Roman" w:hAnsi="Times New Roman"/>
          <w:sz w:val="26"/>
          <w:szCs w:val="24"/>
        </w:rPr>
        <w:t xml:space="preserve"> eginkizunaren bitartez eg</w:t>
      </w:r>
      <w:r>
        <w:rPr>
          <w:rFonts w:ascii="Times New Roman" w:hAnsi="Times New Roman"/>
          <w:sz w:val="26"/>
          <w:szCs w:val="24"/>
        </w:rPr>
        <w:t>i</w:t>
      </w:r>
      <w:r>
        <w:rPr>
          <w:rFonts w:ascii="Times New Roman" w:hAnsi="Times New Roman"/>
          <w:sz w:val="26"/>
          <w:szCs w:val="24"/>
        </w:rPr>
        <w:t>ten da, gastuen aldez aurreko fiskalizazio osoaren bitartez. Barne-kontroleko egi</w:t>
      </w:r>
      <w:r>
        <w:rPr>
          <w:rFonts w:ascii="Times New Roman" w:hAnsi="Times New Roman"/>
          <w:sz w:val="26"/>
          <w:szCs w:val="24"/>
        </w:rPr>
        <w:t>n</w:t>
      </w:r>
      <w:r>
        <w:rPr>
          <w:rFonts w:ascii="Times New Roman" w:hAnsi="Times New Roman"/>
          <w:sz w:val="26"/>
          <w:szCs w:val="24"/>
        </w:rPr>
        <w:t xml:space="preserve">kizunez gain, 6/1990 Foru Legeak </w:t>
      </w:r>
      <w:proofErr w:type="spellStart"/>
      <w:r>
        <w:rPr>
          <w:rFonts w:ascii="Times New Roman" w:hAnsi="Times New Roman"/>
          <w:sz w:val="26"/>
          <w:szCs w:val="24"/>
        </w:rPr>
        <w:t>Kontu-hartzailetzari</w:t>
      </w:r>
      <w:proofErr w:type="spellEnd"/>
      <w:r>
        <w:rPr>
          <w:rFonts w:ascii="Times New Roman" w:hAnsi="Times New Roman"/>
          <w:sz w:val="26"/>
          <w:szCs w:val="24"/>
        </w:rPr>
        <w:t xml:space="preserve"> emandako zereginak dira aholkularitza eta kudeaketa </w:t>
      </w:r>
      <w:proofErr w:type="spellStart"/>
      <w:r>
        <w:rPr>
          <w:rFonts w:ascii="Times New Roman" w:hAnsi="Times New Roman"/>
          <w:sz w:val="26"/>
          <w:szCs w:val="24"/>
        </w:rPr>
        <w:t>ekonomiko-finantzarioa</w:t>
      </w:r>
      <w:proofErr w:type="spellEnd"/>
      <w:r>
        <w:rPr>
          <w:rFonts w:ascii="Times New Roman" w:hAnsi="Times New Roman"/>
          <w:sz w:val="26"/>
          <w:szCs w:val="24"/>
        </w:rPr>
        <w:t xml:space="preserve"> eta aurrekontuena, bai eta ko</w:t>
      </w:r>
      <w:r>
        <w:rPr>
          <w:rFonts w:ascii="Times New Roman" w:hAnsi="Times New Roman"/>
          <w:sz w:val="26"/>
          <w:szCs w:val="24"/>
        </w:rPr>
        <w:t>n</w:t>
      </w:r>
      <w:r>
        <w:rPr>
          <w:rFonts w:ascii="Times New Roman" w:hAnsi="Times New Roman"/>
          <w:sz w:val="26"/>
          <w:szCs w:val="24"/>
        </w:rPr>
        <w:t>tabilitatea ere; eginkizun horiek Udaleko kontu-hartzaileak betetzen ditu, eta ez dago langile-baliabide gehiagorik.</w:t>
      </w:r>
    </w:p>
    <w:p w:rsidR="000A57FF" w:rsidRPr="00EC3C97" w:rsidRDefault="000A57FF" w:rsidP="000A57FF">
      <w:pPr>
        <w:numPr>
          <w:ilvl w:val="0"/>
          <w:numId w:val="2"/>
        </w:numPr>
        <w:tabs>
          <w:tab w:val="clear" w:pos="1948"/>
          <w:tab w:val="num" w:pos="-698"/>
          <w:tab w:val="num" w:pos="360"/>
          <w:tab w:val="left" w:pos="480"/>
          <w:tab w:val="num" w:pos="600"/>
          <w:tab w:val="num" w:pos="720"/>
          <w:tab w:val="num" w:pos="1320"/>
        </w:tabs>
        <w:spacing w:after="160" w:line="240" w:lineRule="auto"/>
        <w:ind w:left="0" w:firstLine="284"/>
        <w:jc w:val="both"/>
        <w:rPr>
          <w:rFonts w:ascii="Times New Roman" w:eastAsia="Times New Roman" w:hAnsi="Times New Roman" w:cs="Arial"/>
          <w:spacing w:val="6"/>
          <w:sz w:val="26"/>
          <w:szCs w:val="24"/>
        </w:rPr>
      </w:pPr>
      <w:r>
        <w:rPr>
          <w:rFonts w:ascii="Times New Roman" w:hAnsi="Times New Roman"/>
          <w:sz w:val="26"/>
          <w:szCs w:val="24"/>
        </w:rPr>
        <w:lastRenderedPageBreak/>
        <w:t xml:space="preserve">2018ko ekitaldian, kontu-hartzailearen </w:t>
      </w:r>
      <w:proofErr w:type="spellStart"/>
      <w:r>
        <w:rPr>
          <w:rFonts w:ascii="Times New Roman" w:hAnsi="Times New Roman"/>
          <w:sz w:val="26"/>
          <w:szCs w:val="24"/>
        </w:rPr>
        <w:t>kontu</w:t>
      </w:r>
      <w:proofErr w:type="spellEnd"/>
      <w:r>
        <w:rPr>
          <w:rFonts w:ascii="Times New Roman" w:hAnsi="Times New Roman"/>
          <w:sz w:val="26"/>
          <w:szCs w:val="24"/>
        </w:rPr>
        <w:t xml:space="preserve"> orokorraren gaineko txostenean, hainbat zerbitzu-kontratutan kontratu-euskarria egokia ez izateari buruzko inform</w:t>
      </w:r>
      <w:r>
        <w:rPr>
          <w:rFonts w:ascii="Times New Roman" w:hAnsi="Times New Roman"/>
          <w:sz w:val="26"/>
          <w:szCs w:val="24"/>
        </w:rPr>
        <w:t>a</w:t>
      </w:r>
      <w:r>
        <w:rPr>
          <w:rFonts w:ascii="Times New Roman" w:hAnsi="Times New Roman"/>
          <w:sz w:val="26"/>
          <w:szCs w:val="24"/>
        </w:rPr>
        <w:t xml:space="preserve">zioa ageri da. </w:t>
      </w:r>
    </w:p>
    <w:p w:rsidR="00EC3C97" w:rsidRPr="00EC3C97" w:rsidRDefault="00EC3C97" w:rsidP="002F22E3">
      <w:pPr>
        <w:spacing w:after="22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Gure ustez, informazio hori Kontu Orokorrean sartzea zuzena izatea kendu gabe, Udaleko Osoko Bilkurak horren berri izan dezan, desadostasunak izanez gero, hal</w:t>
      </w:r>
      <w:r>
        <w:rPr>
          <w:rFonts w:ascii="Times New Roman" w:hAnsi="Times New Roman"/>
          <w:sz w:val="26"/>
          <w:szCs w:val="24"/>
        </w:rPr>
        <w:t>a</w:t>
      </w:r>
      <w:r>
        <w:rPr>
          <w:rFonts w:ascii="Times New Roman" w:hAnsi="Times New Roman"/>
          <w:sz w:val="26"/>
          <w:szCs w:val="24"/>
        </w:rPr>
        <w:t>koek eragozpen-oharraren berariazko forma hartu beharko lukete, eta, hala badag</w:t>
      </w:r>
      <w:r>
        <w:rPr>
          <w:rFonts w:ascii="Times New Roman" w:hAnsi="Times New Roman"/>
          <w:sz w:val="26"/>
          <w:szCs w:val="24"/>
        </w:rPr>
        <w:t>o</w:t>
      </w:r>
      <w:r>
        <w:rPr>
          <w:rFonts w:ascii="Times New Roman" w:hAnsi="Times New Roman"/>
          <w:sz w:val="26"/>
          <w:szCs w:val="24"/>
        </w:rPr>
        <w:t>kio, etete-izaera adierazi, tokiko ogasun-esparruan ezarritakoaren arabera.</w:t>
      </w:r>
    </w:p>
    <w:p w:rsidR="000A57FF" w:rsidRPr="00FE34DE" w:rsidRDefault="000A57FF" w:rsidP="005123CA">
      <w:pPr>
        <w:tabs>
          <w:tab w:val="left" w:pos="480"/>
          <w:tab w:val="num" w:pos="720"/>
          <w:tab w:val="num" w:pos="1320"/>
          <w:tab w:val="num" w:pos="1948"/>
        </w:tabs>
        <w:spacing w:after="120" w:line="240" w:lineRule="auto"/>
        <w:ind w:left="289"/>
        <w:jc w:val="both"/>
        <w:rPr>
          <w:rFonts w:ascii="Times New Roman" w:eastAsia="Times New Roman" w:hAnsi="Times New Roman" w:cs="Arial"/>
          <w:spacing w:val="4"/>
          <w:sz w:val="26"/>
          <w:szCs w:val="24"/>
        </w:rPr>
      </w:pPr>
      <w:r>
        <w:rPr>
          <w:rFonts w:ascii="Times New Roman" w:hAnsi="Times New Roman"/>
          <w:sz w:val="26"/>
          <w:szCs w:val="24"/>
        </w:rPr>
        <w:t xml:space="preserve">Gure gomendioak: </w:t>
      </w:r>
    </w:p>
    <w:p w:rsidR="000A57FF" w:rsidRDefault="000A57FF" w:rsidP="002F22E3">
      <w:pPr>
        <w:numPr>
          <w:ilvl w:val="0"/>
          <w:numId w:val="2"/>
        </w:numPr>
        <w:tabs>
          <w:tab w:val="clear" w:pos="1948"/>
          <w:tab w:val="num" w:pos="-338"/>
          <w:tab w:val="num" w:pos="360"/>
          <w:tab w:val="left" w:pos="480"/>
          <w:tab w:val="num" w:pos="600"/>
          <w:tab w:val="num" w:pos="720"/>
          <w:tab w:val="num" w:pos="1320"/>
        </w:tabs>
        <w:spacing w:after="140" w:line="240" w:lineRule="auto"/>
        <w:ind w:left="0" w:firstLine="289"/>
        <w:jc w:val="both"/>
        <w:rPr>
          <w:rFonts w:ascii="Times New Roman" w:eastAsia="Times New Roman" w:hAnsi="Times New Roman" w:cs="Arial"/>
          <w:i/>
          <w:spacing w:val="6"/>
          <w:sz w:val="26"/>
          <w:szCs w:val="24"/>
        </w:rPr>
      </w:pPr>
      <w:proofErr w:type="spellStart"/>
      <w:r>
        <w:rPr>
          <w:rFonts w:ascii="Times New Roman" w:hAnsi="Times New Roman"/>
          <w:i/>
          <w:sz w:val="26"/>
          <w:szCs w:val="24"/>
        </w:rPr>
        <w:t>Kontu-hartzailetzaren</w:t>
      </w:r>
      <w:proofErr w:type="spellEnd"/>
      <w:r>
        <w:rPr>
          <w:rFonts w:ascii="Times New Roman" w:hAnsi="Times New Roman"/>
          <w:i/>
          <w:sz w:val="26"/>
          <w:szCs w:val="24"/>
        </w:rPr>
        <w:t xml:space="preserve"> giza baliabideen nahikotasuna baloratzea barne-kontrola egiteko, eta, hala badagokio, finantza- eta eraginkortasun-kontrola egiteko behar beste baliabide ematea.</w:t>
      </w:r>
    </w:p>
    <w:p w:rsidR="00EC3C97" w:rsidRPr="0057049A" w:rsidRDefault="00EC3C97" w:rsidP="002F22E3">
      <w:pPr>
        <w:numPr>
          <w:ilvl w:val="0"/>
          <w:numId w:val="2"/>
        </w:numPr>
        <w:tabs>
          <w:tab w:val="clear" w:pos="1948"/>
          <w:tab w:val="num" w:pos="-338"/>
          <w:tab w:val="num" w:pos="360"/>
          <w:tab w:val="left" w:pos="480"/>
          <w:tab w:val="num" w:pos="600"/>
          <w:tab w:val="num" w:pos="720"/>
          <w:tab w:val="num" w:pos="1320"/>
        </w:tabs>
        <w:spacing w:after="140" w:line="240" w:lineRule="auto"/>
        <w:ind w:left="0" w:firstLine="289"/>
        <w:jc w:val="both"/>
        <w:rPr>
          <w:rFonts w:ascii="Times New Roman" w:eastAsia="Times New Roman" w:hAnsi="Times New Roman" w:cs="Arial"/>
          <w:i/>
          <w:spacing w:val="6"/>
          <w:sz w:val="26"/>
          <w:szCs w:val="24"/>
        </w:rPr>
      </w:pPr>
      <w:r>
        <w:rPr>
          <w:rFonts w:ascii="Times New Roman" w:hAnsi="Times New Roman"/>
          <w:i/>
          <w:sz w:val="26"/>
          <w:szCs w:val="24"/>
        </w:rPr>
        <w:t>Desadostasunak ikusten diren kasuetan, fiskalizatutako espedienteei buruzko eragozpen-oharrak egitea.</w:t>
      </w:r>
    </w:p>
    <w:p w:rsidR="000A57FF" w:rsidRPr="00382164" w:rsidRDefault="000A57FF" w:rsidP="002F22E3">
      <w:pPr>
        <w:pStyle w:val="atitulo3"/>
        <w:spacing w:before="300" w:after="200" w:line="240" w:lineRule="auto"/>
        <w:jc w:val="both"/>
        <w:rPr>
          <w:rFonts w:eastAsia="Times New Roman" w:cs="Arial"/>
        </w:rPr>
      </w:pPr>
      <w:r>
        <w:t>VI.4.3. Langile-gastuak</w:t>
      </w:r>
    </w:p>
    <w:p w:rsidR="000A57FF" w:rsidRDefault="0057049A" w:rsidP="005123CA">
      <w:pPr>
        <w:tabs>
          <w:tab w:val="center" w:pos="2835"/>
          <w:tab w:val="center" w:pos="3969"/>
          <w:tab w:val="center" w:pos="5103"/>
          <w:tab w:val="center" w:pos="6237"/>
          <w:tab w:val="center" w:pos="7371"/>
        </w:tabs>
        <w:spacing w:after="12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Langile-gastuek 1,13 milioi euro egin zuten, eta betetze-maila ehuneko 97koa izan da. 2018ko ekitaldian sortutako gastu guztien ehuneko 36 dira. </w:t>
      </w:r>
    </w:p>
    <w:p w:rsidR="000A57FF" w:rsidRPr="00FE34DE" w:rsidRDefault="000A57FF" w:rsidP="002F22E3">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Hona gastu horien xehatzea eta 2017ekoekiko alderaketa:</w:t>
      </w:r>
    </w:p>
    <w:tbl>
      <w:tblPr>
        <w:tblW w:w="8767" w:type="dxa"/>
        <w:jc w:val="center"/>
        <w:tblLook w:val="01E0" w:firstRow="1" w:lastRow="1" w:firstColumn="1" w:lastColumn="1" w:noHBand="0" w:noVBand="0"/>
      </w:tblPr>
      <w:tblGrid>
        <w:gridCol w:w="5150"/>
        <w:gridCol w:w="1199"/>
        <w:gridCol w:w="1200"/>
        <w:gridCol w:w="1218"/>
      </w:tblGrid>
      <w:tr w:rsidR="000A57FF" w:rsidRPr="00FE34DE" w:rsidTr="00AB4622">
        <w:trPr>
          <w:trHeight w:hRule="exact" w:val="227"/>
          <w:jc w:val="center"/>
        </w:trPr>
        <w:tc>
          <w:tcPr>
            <w:tcW w:w="5150" w:type="dxa"/>
            <w:tcBorders>
              <w:top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p>
        </w:tc>
        <w:tc>
          <w:tcPr>
            <w:tcW w:w="2399" w:type="dxa"/>
            <w:gridSpan w:val="2"/>
            <w:tcBorders>
              <w:top w:val="single" w:sz="4" w:space="0" w:color="auto"/>
              <w:bottom w:val="single" w:sz="4" w:space="0" w:color="auto"/>
            </w:tcBorders>
            <w:shd w:val="clear" w:color="auto" w:fill="FABF8F"/>
            <w:vAlign w:val="center"/>
          </w:tcPr>
          <w:p w:rsidR="000A57FF" w:rsidRPr="00FE34DE" w:rsidRDefault="000A57FF" w:rsidP="00AB4622">
            <w:pPr>
              <w:tabs>
                <w:tab w:val="left" w:pos="852"/>
              </w:tabs>
              <w:spacing w:after="0" w:line="240" w:lineRule="auto"/>
              <w:ind w:right="-1486"/>
              <w:rPr>
                <w:rFonts w:ascii="Arial" w:eastAsia="Times New Roman" w:hAnsi="Arial" w:cs="Arial"/>
                <w:sz w:val="18"/>
                <w:szCs w:val="18"/>
              </w:rPr>
            </w:pPr>
            <w:r>
              <w:rPr>
                <w:rFonts w:ascii="Arial" w:hAnsi="Arial"/>
                <w:sz w:val="18"/>
                <w:szCs w:val="18"/>
              </w:rPr>
              <w:t xml:space="preserve">  Aitortutako betebeharrak</w:t>
            </w:r>
          </w:p>
        </w:tc>
        <w:tc>
          <w:tcPr>
            <w:tcW w:w="1218" w:type="dxa"/>
            <w:vMerge w:val="restart"/>
            <w:tcBorders>
              <w:top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rPr>
            </w:pPr>
            <w:r>
              <w:rPr>
                <w:rFonts w:ascii="Arial" w:hAnsi="Arial"/>
                <w:sz w:val="18"/>
                <w:szCs w:val="18"/>
              </w:rPr>
              <w:t>Aldea (%)</w:t>
            </w:r>
          </w:p>
        </w:tc>
      </w:tr>
      <w:tr w:rsidR="000A57FF" w:rsidRPr="00FE34DE" w:rsidTr="00AB4622">
        <w:trPr>
          <w:trHeight w:hRule="exact" w:val="227"/>
          <w:jc w:val="center"/>
        </w:trPr>
        <w:tc>
          <w:tcPr>
            <w:tcW w:w="5150" w:type="dxa"/>
            <w:tcBorders>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p>
        </w:tc>
        <w:tc>
          <w:tcPr>
            <w:tcW w:w="119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2017</w:t>
            </w:r>
          </w:p>
        </w:tc>
        <w:tc>
          <w:tcPr>
            <w:tcW w:w="1200"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2018</w:t>
            </w:r>
          </w:p>
        </w:tc>
        <w:tc>
          <w:tcPr>
            <w:tcW w:w="1218" w:type="dxa"/>
            <w:vMerge/>
            <w:tcBorders>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lang w:eastAsia="es-ES"/>
              </w:rPr>
            </w:pPr>
          </w:p>
        </w:tc>
      </w:tr>
      <w:tr w:rsidR="000A57FF" w:rsidRPr="00FE34DE" w:rsidTr="007E5785">
        <w:trPr>
          <w:trHeight w:hRule="exact" w:val="255"/>
          <w:jc w:val="center"/>
        </w:trPr>
        <w:tc>
          <w:tcPr>
            <w:tcW w:w="5150" w:type="dxa"/>
            <w:tcBorders>
              <w:top w:val="single" w:sz="4"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Goi-kargudunak</w:t>
            </w:r>
          </w:p>
        </w:tc>
        <w:tc>
          <w:tcPr>
            <w:tcW w:w="1199" w:type="dxa"/>
            <w:tcBorders>
              <w:top w:val="single" w:sz="4" w:space="0" w:color="auto"/>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18.371</w:t>
            </w:r>
          </w:p>
        </w:tc>
        <w:tc>
          <w:tcPr>
            <w:tcW w:w="1200" w:type="dxa"/>
            <w:tcBorders>
              <w:top w:val="single" w:sz="4" w:space="0" w:color="auto"/>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22.000</w:t>
            </w:r>
          </w:p>
        </w:tc>
        <w:tc>
          <w:tcPr>
            <w:tcW w:w="1218" w:type="dxa"/>
            <w:tcBorders>
              <w:top w:val="single" w:sz="4"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20</w:t>
            </w:r>
          </w:p>
        </w:tc>
      </w:tr>
      <w:tr w:rsidR="000A57FF" w:rsidRPr="00FE34DE" w:rsidTr="007E5785">
        <w:trPr>
          <w:trHeight w:hRule="exact" w:val="255"/>
          <w:jc w:val="center"/>
        </w:trPr>
        <w:tc>
          <w:tcPr>
            <w:tcW w:w="5150"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Funtzionarioak</w:t>
            </w:r>
          </w:p>
        </w:tc>
        <w:tc>
          <w:tcPr>
            <w:tcW w:w="1199" w:type="dxa"/>
            <w:tcBorders>
              <w:top w:val="single" w:sz="2" w:space="0" w:color="auto"/>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293.058</w:t>
            </w:r>
          </w:p>
        </w:tc>
        <w:tc>
          <w:tcPr>
            <w:tcW w:w="1200" w:type="dxa"/>
            <w:tcBorders>
              <w:top w:val="single" w:sz="2" w:space="0" w:color="auto"/>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328.573</w:t>
            </w:r>
          </w:p>
        </w:tc>
        <w:tc>
          <w:tcPr>
            <w:tcW w:w="1218"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12</w:t>
            </w:r>
          </w:p>
        </w:tc>
      </w:tr>
      <w:tr w:rsidR="000A57FF" w:rsidRPr="00FE34DE" w:rsidTr="007E5785">
        <w:trPr>
          <w:trHeight w:hRule="exact" w:val="255"/>
          <w:jc w:val="center"/>
        </w:trPr>
        <w:tc>
          <w:tcPr>
            <w:tcW w:w="5150"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Lan-kontratudun langileak</w:t>
            </w:r>
          </w:p>
        </w:tc>
        <w:tc>
          <w:tcPr>
            <w:tcW w:w="1199" w:type="dxa"/>
            <w:tcBorders>
              <w:top w:val="single" w:sz="2" w:space="0" w:color="auto"/>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311.039</w:t>
            </w:r>
          </w:p>
        </w:tc>
        <w:tc>
          <w:tcPr>
            <w:tcW w:w="1200" w:type="dxa"/>
            <w:tcBorders>
              <w:top w:val="single" w:sz="2" w:space="0" w:color="auto"/>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271.845</w:t>
            </w:r>
          </w:p>
        </w:tc>
        <w:tc>
          <w:tcPr>
            <w:tcW w:w="1218"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-13</w:t>
            </w:r>
          </w:p>
        </w:tc>
      </w:tr>
      <w:tr w:rsidR="000A57FF" w:rsidRPr="00FE34DE" w:rsidTr="007E5785">
        <w:trPr>
          <w:trHeight w:hRule="exact" w:val="255"/>
          <w:jc w:val="center"/>
        </w:trPr>
        <w:tc>
          <w:tcPr>
            <w:tcW w:w="5150" w:type="dxa"/>
            <w:tcBorders>
              <w:top w:val="single" w:sz="2" w:space="0" w:color="auto"/>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Kuotak, prestazioak eta zama sozialak</w:t>
            </w:r>
          </w:p>
        </w:tc>
        <w:tc>
          <w:tcPr>
            <w:tcW w:w="1199" w:type="dxa"/>
            <w:tcBorders>
              <w:top w:val="single" w:sz="2" w:space="0" w:color="auto"/>
              <w:bottom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482.006</w:t>
            </w:r>
          </w:p>
        </w:tc>
        <w:tc>
          <w:tcPr>
            <w:tcW w:w="1200" w:type="dxa"/>
            <w:tcBorders>
              <w:top w:val="single" w:sz="2" w:space="0" w:color="auto"/>
              <w:bottom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508.829</w:t>
            </w:r>
          </w:p>
        </w:tc>
        <w:tc>
          <w:tcPr>
            <w:tcW w:w="1218" w:type="dxa"/>
            <w:tcBorders>
              <w:top w:val="single" w:sz="2" w:space="0" w:color="auto"/>
              <w:bottom w:val="single" w:sz="4"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6</w:t>
            </w:r>
          </w:p>
        </w:tc>
      </w:tr>
      <w:tr w:rsidR="000A57FF" w:rsidRPr="00FE34DE" w:rsidTr="007E5785">
        <w:trPr>
          <w:trHeight w:hRule="exact" w:val="312"/>
          <w:jc w:val="center"/>
        </w:trPr>
        <w:tc>
          <w:tcPr>
            <w:tcW w:w="5150"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1. kapitulua, guztira</w:t>
            </w:r>
          </w:p>
        </w:tc>
        <w:tc>
          <w:tcPr>
            <w:tcW w:w="119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1.104.474</w:t>
            </w:r>
          </w:p>
        </w:tc>
        <w:tc>
          <w:tcPr>
            <w:tcW w:w="1200"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1.131.247</w:t>
            </w:r>
          </w:p>
        </w:tc>
        <w:tc>
          <w:tcPr>
            <w:tcW w:w="1218"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rPr>
            </w:pPr>
            <w:r>
              <w:rPr>
                <w:rFonts w:ascii="Arial" w:hAnsi="Arial"/>
                <w:sz w:val="18"/>
                <w:szCs w:val="18"/>
              </w:rPr>
              <w:t>2</w:t>
            </w:r>
          </w:p>
        </w:tc>
      </w:tr>
    </w:tbl>
    <w:p w:rsidR="000A57FF" w:rsidRPr="00FE34DE" w:rsidRDefault="000A57FF" w:rsidP="002F22E3">
      <w:pPr>
        <w:tabs>
          <w:tab w:val="center" w:pos="2835"/>
          <w:tab w:val="center" w:pos="3969"/>
          <w:tab w:val="center" w:pos="5103"/>
          <w:tab w:val="center" w:pos="6237"/>
          <w:tab w:val="center" w:pos="7371"/>
        </w:tabs>
        <w:spacing w:before="240"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2017ko ekitaldiari dagokionez, gastu hori ehuneko bi handitu da, funtsean, aurr</w:t>
      </w:r>
      <w:r>
        <w:rPr>
          <w:rFonts w:ascii="Times New Roman" w:hAnsi="Times New Roman"/>
          <w:sz w:val="26"/>
          <w:szCs w:val="24"/>
        </w:rPr>
        <w:t>e</w:t>
      </w:r>
      <w:r>
        <w:rPr>
          <w:rFonts w:ascii="Times New Roman" w:hAnsi="Times New Roman"/>
          <w:sz w:val="26"/>
          <w:szCs w:val="24"/>
        </w:rPr>
        <w:t>kontuei buruzko legeetan aurreikusitako langile publikoen ordainsari-igoeraren o</w:t>
      </w:r>
      <w:r>
        <w:rPr>
          <w:rFonts w:ascii="Times New Roman" w:hAnsi="Times New Roman"/>
          <w:sz w:val="26"/>
          <w:szCs w:val="24"/>
        </w:rPr>
        <w:t>n</w:t>
      </w:r>
      <w:r>
        <w:rPr>
          <w:rFonts w:ascii="Times New Roman" w:hAnsi="Times New Roman"/>
          <w:sz w:val="26"/>
          <w:szCs w:val="24"/>
        </w:rPr>
        <w:t xml:space="preserve">dorioz, bai eta </w:t>
      </w:r>
      <w:proofErr w:type="spellStart"/>
      <w:r>
        <w:rPr>
          <w:rFonts w:ascii="Times New Roman" w:hAnsi="Times New Roman"/>
          <w:sz w:val="26"/>
          <w:szCs w:val="24"/>
        </w:rPr>
        <w:t>montepioari</w:t>
      </w:r>
      <w:proofErr w:type="spellEnd"/>
      <w:r>
        <w:rPr>
          <w:rFonts w:ascii="Times New Roman" w:hAnsi="Times New Roman"/>
          <w:sz w:val="26"/>
          <w:szCs w:val="24"/>
        </w:rPr>
        <w:t xml:space="preserve"> egindako ekarpenagatiko gastuaren igoeraren ondorioz ere. </w:t>
      </w:r>
    </w:p>
    <w:p w:rsidR="000A57FF" w:rsidRPr="00FE34DE" w:rsidRDefault="000A57FF" w:rsidP="002F22E3">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Bestalde, adierazi nahi dugu funtzionarioen eta lan-kontratudun langileen part</w:t>
      </w:r>
      <w:r>
        <w:rPr>
          <w:rFonts w:ascii="Times New Roman" w:hAnsi="Times New Roman"/>
          <w:sz w:val="26"/>
          <w:szCs w:val="24"/>
        </w:rPr>
        <w:t>i</w:t>
      </w:r>
      <w:r>
        <w:rPr>
          <w:rFonts w:ascii="Times New Roman" w:hAnsi="Times New Roman"/>
          <w:sz w:val="26"/>
          <w:szCs w:val="24"/>
        </w:rPr>
        <w:t>detan izandako aldeak langile jakin batzuen soldata-gastuaren kontabilizazioan izandako irizpide-aldaketari dagozkiola, 2017an modu desegokian kontabilizatzen baitzen lan-kontratudun langileen partidan, eta 2018an modu egokian erregistratuta ageri baita funtzionarioen partidan.</w:t>
      </w:r>
    </w:p>
    <w:p w:rsidR="00087A5F" w:rsidRDefault="00087A5F">
      <w:pPr>
        <w:spacing w:after="0" w:line="240" w:lineRule="auto"/>
        <w:rPr>
          <w:rFonts w:ascii="Times New Roman" w:eastAsia="Times New Roman" w:hAnsi="Times New Roman" w:cs="Times New Roman"/>
          <w:spacing w:val="6"/>
          <w:sz w:val="26"/>
          <w:szCs w:val="24"/>
        </w:rPr>
      </w:pPr>
      <w:r>
        <w:br w:type="page"/>
      </w:r>
    </w:p>
    <w:p w:rsidR="000A57FF" w:rsidRPr="00FE34DE" w:rsidRDefault="000A57FF" w:rsidP="002F22E3">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6"/>
        </w:rPr>
      </w:pPr>
      <w:r>
        <w:rPr>
          <w:rFonts w:ascii="Times New Roman" w:hAnsi="Times New Roman"/>
          <w:sz w:val="26"/>
          <w:szCs w:val="24"/>
        </w:rPr>
        <w:lastRenderedPageBreak/>
        <w:t xml:space="preserve">2018ko </w:t>
      </w:r>
      <w:proofErr w:type="spellStart"/>
      <w:r>
        <w:rPr>
          <w:rFonts w:ascii="Times New Roman" w:hAnsi="Times New Roman"/>
          <w:sz w:val="26"/>
          <w:szCs w:val="24"/>
        </w:rPr>
        <w:t>plantilla</w:t>
      </w:r>
      <w:proofErr w:type="spellEnd"/>
      <w:r>
        <w:rPr>
          <w:rFonts w:ascii="Times New Roman" w:hAnsi="Times New Roman"/>
          <w:sz w:val="26"/>
          <w:szCs w:val="24"/>
        </w:rPr>
        <w:t xml:space="preserve"> organikoa honako lanpostu hauek osatzen dute:</w:t>
      </w:r>
    </w:p>
    <w:tbl>
      <w:tblPr>
        <w:tblpPr w:leftFromText="141" w:rightFromText="141" w:vertAnchor="text" w:tblpXSpec="center" w:tblpY="1"/>
        <w:tblOverlap w:val="never"/>
        <w:tblW w:w="8763"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6240"/>
        <w:gridCol w:w="2523"/>
      </w:tblGrid>
      <w:tr w:rsidR="000A57FF" w:rsidRPr="00FE34DE" w:rsidTr="007E5785">
        <w:trPr>
          <w:trHeight w:hRule="exact" w:val="340"/>
        </w:trPr>
        <w:tc>
          <w:tcPr>
            <w:tcW w:w="6240" w:type="dxa"/>
            <w:tcBorders>
              <w:left w:val="nil"/>
              <w:bottom w:val="single" w:sz="4" w:space="0" w:color="auto"/>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Lanpostu-kopurua</w:t>
            </w:r>
          </w:p>
        </w:tc>
        <w:tc>
          <w:tcPr>
            <w:tcW w:w="2523" w:type="dxa"/>
            <w:tcBorders>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rPr>
            </w:pPr>
          </w:p>
        </w:tc>
      </w:tr>
      <w:tr w:rsidR="000A57FF" w:rsidRPr="00FE34DE" w:rsidTr="007E5785">
        <w:trPr>
          <w:trHeight w:hRule="exact" w:val="255"/>
        </w:trPr>
        <w:tc>
          <w:tcPr>
            <w:tcW w:w="6240" w:type="dxa"/>
            <w:tcBorders>
              <w:left w:val="nil"/>
              <w:bottom w:val="single" w:sz="2" w:space="0" w:color="auto"/>
              <w:right w:val="nil"/>
            </w:tcBorders>
            <w:noWrap/>
            <w:vAlign w:val="bottom"/>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Funtzionarioak</w:t>
            </w:r>
          </w:p>
        </w:tc>
        <w:tc>
          <w:tcPr>
            <w:tcW w:w="2523" w:type="dxa"/>
            <w:tcBorders>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14</w:t>
            </w:r>
          </w:p>
        </w:tc>
      </w:tr>
      <w:tr w:rsidR="000A57FF" w:rsidRPr="00FE34DE" w:rsidTr="007E5785">
        <w:trPr>
          <w:trHeight w:hRule="exact" w:val="255"/>
        </w:trPr>
        <w:tc>
          <w:tcPr>
            <w:tcW w:w="6240" w:type="dxa"/>
            <w:tcBorders>
              <w:top w:val="single" w:sz="2" w:space="0" w:color="auto"/>
              <w:left w:val="nil"/>
              <w:bottom w:val="single" w:sz="4" w:space="0" w:color="auto"/>
              <w:right w:val="nil"/>
            </w:tcBorders>
            <w:noWrap/>
            <w:vAlign w:val="bottom"/>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Lan-kontratudun finkoak</w:t>
            </w:r>
          </w:p>
        </w:tc>
        <w:tc>
          <w:tcPr>
            <w:tcW w:w="2523"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5</w:t>
            </w:r>
          </w:p>
        </w:tc>
      </w:tr>
      <w:tr w:rsidR="000A57FF" w:rsidRPr="00FE34DE" w:rsidTr="007E5785">
        <w:trPr>
          <w:trHeight w:hRule="exact" w:val="312"/>
        </w:trPr>
        <w:tc>
          <w:tcPr>
            <w:tcW w:w="6240" w:type="dxa"/>
            <w:tcBorders>
              <w:left w:val="nil"/>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Guztira</w:t>
            </w:r>
          </w:p>
        </w:tc>
        <w:tc>
          <w:tcPr>
            <w:tcW w:w="2523" w:type="dxa"/>
            <w:tcBorders>
              <w:left w:val="nil"/>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19</w:t>
            </w:r>
          </w:p>
        </w:tc>
      </w:tr>
    </w:tbl>
    <w:p w:rsidR="000A57FF" w:rsidRPr="00FE34DE" w:rsidRDefault="000A57FF" w:rsidP="001C106F">
      <w:pPr>
        <w:tabs>
          <w:tab w:val="center" w:pos="2835"/>
          <w:tab w:val="center" w:pos="3969"/>
          <w:tab w:val="center" w:pos="5103"/>
          <w:tab w:val="center" w:pos="6237"/>
          <w:tab w:val="center" w:pos="7371"/>
        </w:tabs>
        <w:spacing w:before="220"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Honako hau da lanpostuen egoera 2018an: </w:t>
      </w:r>
    </w:p>
    <w:tbl>
      <w:tblPr>
        <w:tblW w:w="8796" w:type="dxa"/>
        <w:jc w:val="center"/>
        <w:tblCellMar>
          <w:left w:w="70" w:type="dxa"/>
          <w:right w:w="70" w:type="dxa"/>
        </w:tblCellMar>
        <w:tblLook w:val="00A0" w:firstRow="1" w:lastRow="0" w:firstColumn="1" w:lastColumn="0" w:noHBand="0" w:noVBand="0"/>
      </w:tblPr>
      <w:tblGrid>
        <w:gridCol w:w="3984"/>
        <w:gridCol w:w="4812"/>
      </w:tblGrid>
      <w:tr w:rsidR="000A57FF" w:rsidRPr="00FE34DE" w:rsidTr="00AE44BE">
        <w:trPr>
          <w:trHeight w:val="284"/>
          <w:jc w:val="center"/>
        </w:trPr>
        <w:tc>
          <w:tcPr>
            <w:tcW w:w="3984" w:type="dxa"/>
            <w:tcBorders>
              <w:top w:val="single" w:sz="4" w:space="0" w:color="auto"/>
              <w:left w:val="nil"/>
              <w:bottom w:val="single" w:sz="4" w:space="0" w:color="auto"/>
              <w:right w:val="nil"/>
            </w:tcBorders>
            <w:shd w:val="clear" w:color="000000"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p>
        </w:tc>
        <w:tc>
          <w:tcPr>
            <w:tcW w:w="4812" w:type="dxa"/>
            <w:tcBorders>
              <w:top w:val="single" w:sz="4" w:space="0" w:color="auto"/>
              <w:left w:val="nil"/>
              <w:bottom w:val="single" w:sz="4" w:space="0" w:color="auto"/>
              <w:right w:val="nil"/>
            </w:tcBorders>
            <w:shd w:val="clear" w:color="000000" w:fill="FABF8F"/>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2018</w:t>
            </w:r>
          </w:p>
        </w:tc>
      </w:tr>
      <w:tr w:rsidR="000A57FF" w:rsidRPr="003C5384" w:rsidTr="00AE44BE">
        <w:trPr>
          <w:trHeight w:val="198"/>
          <w:jc w:val="center"/>
        </w:trPr>
        <w:tc>
          <w:tcPr>
            <w:tcW w:w="3984" w:type="dxa"/>
            <w:tcBorders>
              <w:top w:val="single" w:sz="4" w:space="0" w:color="auto"/>
              <w:left w:val="nil"/>
              <w:bottom w:val="single" w:sz="4" w:space="0" w:color="auto"/>
              <w:right w:val="nil"/>
            </w:tcBorders>
            <w:vAlign w:val="center"/>
          </w:tcPr>
          <w:p w:rsidR="000A57FF" w:rsidRPr="003C5384" w:rsidRDefault="000A57FF" w:rsidP="00AB4622">
            <w:pPr>
              <w:spacing w:after="0" w:line="240" w:lineRule="auto"/>
              <w:rPr>
                <w:rFonts w:ascii="Arial" w:eastAsia="Times New Roman" w:hAnsi="Arial" w:cs="Arial"/>
                <w:spacing w:val="6"/>
                <w:sz w:val="18"/>
                <w:szCs w:val="18"/>
              </w:rPr>
            </w:pPr>
            <w:proofErr w:type="spellStart"/>
            <w:r>
              <w:rPr>
                <w:rFonts w:ascii="Arial" w:hAnsi="Arial"/>
                <w:sz w:val="18"/>
                <w:szCs w:val="18"/>
              </w:rPr>
              <w:t>Plantillako</w:t>
            </w:r>
            <w:proofErr w:type="spellEnd"/>
            <w:r>
              <w:rPr>
                <w:rFonts w:ascii="Arial" w:hAnsi="Arial"/>
                <w:sz w:val="18"/>
                <w:szCs w:val="18"/>
              </w:rPr>
              <w:t xml:space="preserve"> langileak</w:t>
            </w:r>
          </w:p>
        </w:tc>
        <w:tc>
          <w:tcPr>
            <w:tcW w:w="4812" w:type="dxa"/>
            <w:tcBorders>
              <w:top w:val="single" w:sz="4" w:space="0" w:color="auto"/>
              <w:left w:val="nil"/>
              <w:bottom w:val="single" w:sz="4" w:space="0" w:color="auto"/>
              <w:right w:val="nil"/>
            </w:tcBorders>
            <w:vAlign w:val="center"/>
          </w:tcPr>
          <w:p w:rsidR="000A57FF" w:rsidRPr="003C5384"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19</w:t>
            </w:r>
          </w:p>
        </w:tc>
      </w:tr>
      <w:tr w:rsidR="000A57FF" w:rsidRPr="00FE34DE" w:rsidTr="00AE44BE">
        <w:trPr>
          <w:trHeight w:val="198"/>
          <w:jc w:val="center"/>
        </w:trPr>
        <w:tc>
          <w:tcPr>
            <w:tcW w:w="3984"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0"/>
              </w:rPr>
            </w:pPr>
            <w:r>
              <w:rPr>
                <w:rFonts w:ascii="Arial Narrow" w:hAnsi="Arial Narrow"/>
                <w:sz w:val="20"/>
                <w:szCs w:val="20"/>
              </w:rPr>
              <w:t>Postu beteak</w:t>
            </w:r>
          </w:p>
        </w:tc>
        <w:tc>
          <w:tcPr>
            <w:tcW w:w="4812"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6</w:t>
            </w:r>
          </w:p>
        </w:tc>
      </w:tr>
      <w:tr w:rsidR="000A57FF" w:rsidRPr="00FE34DE" w:rsidTr="00AE44BE">
        <w:trPr>
          <w:trHeight w:val="198"/>
          <w:jc w:val="center"/>
        </w:trPr>
        <w:tc>
          <w:tcPr>
            <w:tcW w:w="3984"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0"/>
              </w:rPr>
            </w:pPr>
            <w:r>
              <w:rPr>
                <w:rFonts w:ascii="Arial Narrow" w:hAnsi="Arial Narrow"/>
                <w:sz w:val="20"/>
                <w:szCs w:val="20"/>
              </w:rPr>
              <w:t>Lanpostu hutsak</w:t>
            </w:r>
          </w:p>
        </w:tc>
        <w:tc>
          <w:tcPr>
            <w:tcW w:w="4812"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13</w:t>
            </w:r>
          </w:p>
        </w:tc>
      </w:tr>
      <w:tr w:rsidR="000A57FF" w:rsidRPr="00FE34DE" w:rsidTr="005E1AC5">
        <w:trPr>
          <w:trHeight w:val="227"/>
          <w:jc w:val="center"/>
        </w:trPr>
        <w:tc>
          <w:tcPr>
            <w:tcW w:w="3984"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rPr>
            </w:pPr>
            <w:r>
              <w:rPr>
                <w:rFonts w:ascii="Arial" w:hAnsi="Arial"/>
                <w:sz w:val="18"/>
                <w:szCs w:val="18"/>
              </w:rPr>
              <w:t>Lanpostu guztien gaineko lanpostu hutsak (%)</w:t>
            </w:r>
          </w:p>
        </w:tc>
        <w:tc>
          <w:tcPr>
            <w:tcW w:w="481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 68</w:t>
            </w:r>
          </w:p>
        </w:tc>
      </w:tr>
      <w:tr w:rsidR="000A57FF" w:rsidRPr="00FE34DE" w:rsidTr="00AE44BE">
        <w:trPr>
          <w:trHeight w:val="198"/>
          <w:jc w:val="center"/>
        </w:trPr>
        <w:tc>
          <w:tcPr>
            <w:tcW w:w="3984"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rPr>
                <w:rFonts w:ascii="Arial Narrow" w:eastAsia="Times New Roman" w:hAnsi="Arial Narrow" w:cs="Arial"/>
                <w:spacing w:val="6"/>
                <w:sz w:val="20"/>
                <w:szCs w:val="20"/>
              </w:rPr>
            </w:pPr>
            <w:r>
              <w:rPr>
                <w:rFonts w:ascii="Arial Narrow" w:hAnsi="Arial Narrow"/>
                <w:sz w:val="20"/>
                <w:szCs w:val="20"/>
              </w:rPr>
              <w:t>Betetako lanpostu hutsak</w:t>
            </w:r>
          </w:p>
        </w:tc>
        <w:tc>
          <w:tcPr>
            <w:tcW w:w="4812"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Arial"/>
                <w:spacing w:val="6"/>
                <w:sz w:val="20"/>
                <w:szCs w:val="20"/>
              </w:rPr>
            </w:pPr>
            <w:r>
              <w:rPr>
                <w:rFonts w:ascii="Arial Narrow" w:hAnsi="Arial Narrow"/>
                <w:sz w:val="20"/>
                <w:szCs w:val="20"/>
              </w:rPr>
              <w:t>9</w:t>
            </w:r>
          </w:p>
        </w:tc>
      </w:tr>
      <w:tr w:rsidR="000A57FF" w:rsidRPr="00FE34DE" w:rsidTr="005E1AC5">
        <w:trPr>
          <w:trHeight w:val="227"/>
          <w:jc w:val="center"/>
        </w:trPr>
        <w:tc>
          <w:tcPr>
            <w:tcW w:w="3984"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rPr>
            </w:pPr>
            <w:r>
              <w:rPr>
                <w:rFonts w:ascii="Arial" w:hAnsi="Arial"/>
                <w:sz w:val="18"/>
                <w:szCs w:val="18"/>
              </w:rPr>
              <w:t>Aldi baterako betetako lanpostu hutsak (%)</w:t>
            </w:r>
          </w:p>
        </w:tc>
        <w:tc>
          <w:tcPr>
            <w:tcW w:w="481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 69</w:t>
            </w:r>
          </w:p>
        </w:tc>
      </w:tr>
      <w:tr w:rsidR="000A57FF" w:rsidRPr="00FE34DE" w:rsidTr="00AE44BE">
        <w:trPr>
          <w:trHeight w:val="198"/>
          <w:jc w:val="center"/>
        </w:trPr>
        <w:tc>
          <w:tcPr>
            <w:tcW w:w="3984" w:type="dxa"/>
            <w:tcBorders>
              <w:top w:val="single" w:sz="4" w:space="0" w:color="auto"/>
              <w:left w:val="nil"/>
              <w:bottom w:val="single" w:sz="4" w:space="0" w:color="auto"/>
              <w:right w:val="nil"/>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Bete gabeko lanpostu hutsak</w:t>
            </w:r>
          </w:p>
        </w:tc>
        <w:tc>
          <w:tcPr>
            <w:tcW w:w="4812" w:type="dxa"/>
            <w:tcBorders>
              <w:top w:val="single" w:sz="4"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w:t>
            </w:r>
          </w:p>
        </w:tc>
      </w:tr>
      <w:tr w:rsidR="000A57FF" w:rsidRPr="00FE34DE" w:rsidTr="005E1AC5">
        <w:trPr>
          <w:trHeight w:val="227"/>
          <w:jc w:val="center"/>
        </w:trPr>
        <w:tc>
          <w:tcPr>
            <w:tcW w:w="3984"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rPr>
            </w:pPr>
            <w:r>
              <w:rPr>
                <w:rFonts w:ascii="Arial" w:hAnsi="Arial"/>
                <w:sz w:val="18"/>
                <w:szCs w:val="18"/>
              </w:rPr>
              <w:t>Bete gabeko lanpostu hutsak (%)</w:t>
            </w:r>
          </w:p>
        </w:tc>
        <w:tc>
          <w:tcPr>
            <w:tcW w:w="481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 31</w:t>
            </w:r>
          </w:p>
        </w:tc>
      </w:tr>
    </w:tbl>
    <w:p w:rsidR="000A57FF" w:rsidRPr="00FE34DE" w:rsidRDefault="000A57FF" w:rsidP="001C106F">
      <w:pPr>
        <w:tabs>
          <w:tab w:val="left" w:pos="708"/>
          <w:tab w:val="center" w:pos="2835"/>
          <w:tab w:val="center" w:pos="3969"/>
          <w:tab w:val="center" w:pos="5103"/>
          <w:tab w:val="center" w:pos="6237"/>
          <w:tab w:val="center" w:pos="7371"/>
        </w:tabs>
        <w:spacing w:before="240" w:after="140" w:line="240" w:lineRule="auto"/>
        <w:ind w:firstLine="284"/>
        <w:jc w:val="both"/>
        <w:rPr>
          <w:rFonts w:ascii="Times New Roman" w:eastAsia="Times New Roman" w:hAnsi="Times New Roman" w:cs="Times New Roman"/>
          <w:spacing w:val="6"/>
          <w:sz w:val="26"/>
          <w:szCs w:val="26"/>
        </w:rPr>
      </w:pPr>
      <w:r>
        <w:rPr>
          <w:rFonts w:ascii="Times New Roman" w:hAnsi="Times New Roman"/>
          <w:sz w:val="26"/>
          <w:szCs w:val="24"/>
        </w:rPr>
        <w:t>2018an, lanpostu guztien ehuneko 68 hutsik daude; horietatik, ehuneko 69 aldi baterako beteta daude eta gainerakoek, ehuneko 31k, bete gabe jarraitzen dute.</w:t>
      </w:r>
    </w:p>
    <w:p w:rsidR="000A57FF" w:rsidRPr="00FE34DE" w:rsidRDefault="000A57FF" w:rsidP="001C106F">
      <w:pPr>
        <w:tabs>
          <w:tab w:val="left" w:pos="2127"/>
        </w:tabs>
        <w:spacing w:after="140" w:line="240" w:lineRule="auto"/>
        <w:ind w:firstLine="284"/>
        <w:jc w:val="both"/>
        <w:rPr>
          <w:rFonts w:ascii="Times New Roman" w:eastAsia="Times New Roman" w:hAnsi="Times New Roman" w:cs="Times New Roman"/>
          <w:spacing w:val="6"/>
          <w:sz w:val="26"/>
          <w:szCs w:val="26"/>
        </w:rPr>
      </w:pPr>
      <w:r>
        <w:rPr>
          <w:rFonts w:ascii="Times New Roman" w:hAnsi="Times New Roman"/>
          <w:sz w:val="26"/>
          <w:szCs w:val="26"/>
        </w:rPr>
        <w:t>Langileen arloan berrikuspena egin ondoren, honako hau nabarmendu behar dugu:</w:t>
      </w:r>
    </w:p>
    <w:p w:rsidR="000A57FF" w:rsidRPr="00FE34DE" w:rsidRDefault="000A57FF"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 xml:space="preserve">Aldi baterako bete diren bederatzi lanpostu hutsetatik lau aldi baterako lan-araubidean ageri dira. 2000. eta 2003. urteen artean kontratatutako langileak ziren. Alkatetzaren 2017ko uztaileko ebazpenaren bidez, aldi baterako kontratuak </w:t>
      </w:r>
      <w:proofErr w:type="spellStart"/>
      <w:r>
        <w:rPr>
          <w:rFonts w:ascii="Times New Roman" w:hAnsi="Times New Roman"/>
          <w:sz w:val="26"/>
          <w:szCs w:val="24"/>
        </w:rPr>
        <w:t>kontratu</w:t>
      </w:r>
      <w:proofErr w:type="spellEnd"/>
      <w:r>
        <w:rPr>
          <w:rFonts w:ascii="Times New Roman" w:hAnsi="Times New Roman"/>
          <w:sz w:val="26"/>
          <w:szCs w:val="24"/>
        </w:rPr>
        <w:t xml:space="preserve"> mugagabe ez-finko bihurtu ziren, 2017ko maiatzeko lan-ikuskaritzako akta baten errekerimenduari erantzunez.</w:t>
      </w:r>
    </w:p>
    <w:p w:rsidR="000A57FF" w:rsidRPr="00FE34DE" w:rsidRDefault="000A57FF"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Times New Roman"/>
          <w:spacing w:val="6"/>
          <w:sz w:val="26"/>
          <w:szCs w:val="24"/>
        </w:rPr>
      </w:pPr>
      <w:r>
        <w:rPr>
          <w:rFonts w:ascii="Times New Roman" w:hAnsi="Times New Roman"/>
          <w:sz w:val="26"/>
          <w:szCs w:val="24"/>
        </w:rPr>
        <w:t>Musika-irakaskuntzako zerbitzua Udalak berak kudeatzen du zuzenean, nort</w:t>
      </w:r>
      <w:r>
        <w:rPr>
          <w:rFonts w:ascii="Times New Roman" w:hAnsi="Times New Roman"/>
          <w:sz w:val="26"/>
          <w:szCs w:val="24"/>
        </w:rPr>
        <w:t>a</w:t>
      </w:r>
      <w:r>
        <w:rPr>
          <w:rFonts w:ascii="Times New Roman" w:hAnsi="Times New Roman"/>
          <w:sz w:val="26"/>
          <w:szCs w:val="24"/>
        </w:rPr>
        <w:t xml:space="preserve">sun juridiko bereizirik gabeko administrazio-unitate baten bidez. Aldi baterako lan-araubidean kontratatutako 11 musika-irakaslek ematen dute zerbitzua, eta lanpostu horiek ez daude jasota Udalak onetsitako </w:t>
      </w:r>
      <w:proofErr w:type="spellStart"/>
      <w:r>
        <w:rPr>
          <w:rFonts w:ascii="Times New Roman" w:hAnsi="Times New Roman"/>
          <w:sz w:val="26"/>
          <w:szCs w:val="24"/>
        </w:rPr>
        <w:t>plantilla</w:t>
      </w:r>
      <w:proofErr w:type="spellEnd"/>
      <w:r>
        <w:rPr>
          <w:rFonts w:ascii="Times New Roman" w:hAnsi="Times New Roman"/>
          <w:sz w:val="26"/>
          <w:szCs w:val="24"/>
        </w:rPr>
        <w:t xml:space="preserve"> organikoan. </w:t>
      </w:r>
    </w:p>
    <w:p w:rsidR="000A57FF" w:rsidRPr="00FE34DE" w:rsidRDefault="000A57FF"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Udalak ez du lan-eskaintza publikoaren eskaintzarik onetsi 2018ko ekitald</w:t>
      </w:r>
      <w:r>
        <w:rPr>
          <w:rFonts w:ascii="Times New Roman" w:hAnsi="Times New Roman"/>
          <w:sz w:val="26"/>
          <w:szCs w:val="24"/>
        </w:rPr>
        <w:t>i</w:t>
      </w:r>
      <w:r>
        <w:rPr>
          <w:rFonts w:ascii="Times New Roman" w:hAnsi="Times New Roman"/>
          <w:sz w:val="26"/>
          <w:szCs w:val="24"/>
        </w:rPr>
        <w:t xml:space="preserve">rako. </w:t>
      </w:r>
      <w:r>
        <w:rPr>
          <w:rFonts w:ascii="Times New Roman" w:hAnsi="Times New Roman"/>
          <w:sz w:val="26"/>
          <w:szCs w:val="26"/>
        </w:rPr>
        <w:t>Hala ere, lan-eskaintza publiko batean sartzeko aukera emanen luketen la</w:t>
      </w:r>
      <w:r>
        <w:rPr>
          <w:rFonts w:ascii="Times New Roman" w:hAnsi="Times New Roman"/>
          <w:sz w:val="26"/>
          <w:szCs w:val="26"/>
        </w:rPr>
        <w:t>n</w:t>
      </w:r>
      <w:r>
        <w:rPr>
          <w:rFonts w:ascii="Times New Roman" w:hAnsi="Times New Roman"/>
          <w:sz w:val="26"/>
          <w:szCs w:val="26"/>
        </w:rPr>
        <w:t>postuak berrikusi ditugu, 2018ko Estatuko Aurrekontu Orokorren Legean aurreik</w:t>
      </w:r>
      <w:r>
        <w:rPr>
          <w:rFonts w:ascii="Times New Roman" w:hAnsi="Times New Roman"/>
          <w:sz w:val="26"/>
          <w:szCs w:val="26"/>
        </w:rPr>
        <w:t>u</w:t>
      </w:r>
      <w:r>
        <w:rPr>
          <w:rFonts w:ascii="Times New Roman" w:hAnsi="Times New Roman"/>
          <w:sz w:val="26"/>
          <w:szCs w:val="26"/>
        </w:rPr>
        <w:t>sitako aldi baterako enplegua egonkortzeko berrezarpen-tasek eta tasa gehigarriek ezartzen dituzten aukeren arabera, eta uste dugu egoera horretan sei lanpostu ze</w:t>
      </w:r>
      <w:r>
        <w:rPr>
          <w:rFonts w:ascii="Times New Roman" w:hAnsi="Times New Roman"/>
          <w:sz w:val="26"/>
          <w:szCs w:val="26"/>
        </w:rPr>
        <w:t>u</w:t>
      </w:r>
      <w:r>
        <w:rPr>
          <w:rFonts w:ascii="Times New Roman" w:hAnsi="Times New Roman"/>
          <w:sz w:val="26"/>
          <w:szCs w:val="26"/>
        </w:rPr>
        <w:t>dela, aldi baterako enplegua egonkortzeko tasa osagarrirako eskatzen diren baldi</w:t>
      </w:r>
      <w:r>
        <w:rPr>
          <w:rFonts w:ascii="Times New Roman" w:hAnsi="Times New Roman"/>
          <w:sz w:val="26"/>
          <w:szCs w:val="26"/>
        </w:rPr>
        <w:t>n</w:t>
      </w:r>
      <w:r>
        <w:rPr>
          <w:rFonts w:ascii="Times New Roman" w:hAnsi="Times New Roman"/>
          <w:sz w:val="26"/>
          <w:szCs w:val="26"/>
        </w:rPr>
        <w:t xml:space="preserve">tzak betetzen zituztelako. </w:t>
      </w:r>
    </w:p>
    <w:p w:rsidR="0057049A" w:rsidRDefault="000A57FF"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z w:val="26"/>
          <w:szCs w:val="24"/>
        </w:rPr>
      </w:pPr>
      <w:r>
        <w:rPr>
          <w:rFonts w:ascii="Times New Roman" w:hAnsi="Times New Roman"/>
          <w:sz w:val="26"/>
          <w:szCs w:val="24"/>
        </w:rPr>
        <w:t>2018ko ekitaldian egindako aldi baterako kontratazioen lagin bat berrikusi dugu, eta behar bezala izapidetu zirela ondorioztatu dugu, nahiz eta akats formal b</w:t>
      </w:r>
      <w:r>
        <w:rPr>
          <w:rFonts w:ascii="Times New Roman" w:hAnsi="Times New Roman"/>
          <w:sz w:val="26"/>
          <w:szCs w:val="24"/>
        </w:rPr>
        <w:t>a</w:t>
      </w:r>
      <w:r>
        <w:rPr>
          <w:rFonts w:ascii="Times New Roman" w:hAnsi="Times New Roman"/>
          <w:sz w:val="26"/>
          <w:szCs w:val="24"/>
        </w:rPr>
        <w:t>tzuk hauteman diren.</w:t>
      </w:r>
    </w:p>
    <w:p w:rsidR="000A57FF" w:rsidRPr="00EC3C97" w:rsidRDefault="000A57FF"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lastRenderedPageBreak/>
        <w:t xml:space="preserve">Langileen nominen lagin bati buruz egindako azterketatik ondorioztatzen da ezen, oro har, langileen espedienteak osorik daudela, gastuak zuzen kontabilizatuta daudela, atxikipenak zuzen egin direla, ordaindutako ordainsariak </w:t>
      </w:r>
      <w:proofErr w:type="spellStart"/>
      <w:r>
        <w:rPr>
          <w:rFonts w:ascii="Times New Roman" w:hAnsi="Times New Roman"/>
          <w:sz w:val="26"/>
          <w:szCs w:val="24"/>
        </w:rPr>
        <w:t>plantilla</w:t>
      </w:r>
      <w:proofErr w:type="spellEnd"/>
      <w:r>
        <w:rPr>
          <w:rFonts w:ascii="Times New Roman" w:hAnsi="Times New Roman"/>
          <w:sz w:val="26"/>
          <w:szCs w:val="24"/>
        </w:rPr>
        <w:t xml:space="preserve"> organ</w:t>
      </w:r>
      <w:r>
        <w:rPr>
          <w:rFonts w:ascii="Times New Roman" w:hAnsi="Times New Roman"/>
          <w:sz w:val="26"/>
          <w:szCs w:val="24"/>
        </w:rPr>
        <w:t>i</w:t>
      </w:r>
      <w:r>
        <w:rPr>
          <w:rFonts w:ascii="Times New Roman" w:hAnsi="Times New Roman"/>
          <w:sz w:val="26"/>
          <w:szCs w:val="24"/>
        </w:rPr>
        <w:t>koaren arabera betetako lanpostuari eta espedientean jasotako administrazio-inguruabarrei eta familia-inguruabarrei dagozkiela, eta bat datozela araudian ezarr</w:t>
      </w:r>
      <w:r>
        <w:rPr>
          <w:rFonts w:ascii="Times New Roman" w:hAnsi="Times New Roman"/>
          <w:sz w:val="26"/>
          <w:szCs w:val="24"/>
        </w:rPr>
        <w:t>i</w:t>
      </w:r>
      <w:r>
        <w:rPr>
          <w:rFonts w:ascii="Times New Roman" w:hAnsi="Times New Roman"/>
          <w:sz w:val="26"/>
          <w:szCs w:val="24"/>
        </w:rPr>
        <w:t>takoarekin, honako salbuespen honekin: 2018an 29.480 euro egiten duten aparteko orduak egin dira.</w:t>
      </w:r>
    </w:p>
    <w:p w:rsidR="000A57FF" w:rsidRPr="00FE34DE" w:rsidRDefault="000A57FF" w:rsidP="001C106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Gure gomendioak:</w:t>
      </w:r>
    </w:p>
    <w:p w:rsidR="000A57FF" w:rsidRPr="00FE34DE" w:rsidRDefault="000A57FF"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i/>
          <w:spacing w:val="6"/>
          <w:sz w:val="26"/>
          <w:szCs w:val="24"/>
        </w:rPr>
      </w:pPr>
      <w:r>
        <w:rPr>
          <w:rFonts w:ascii="Times New Roman" w:hAnsi="Times New Roman"/>
          <w:i/>
          <w:sz w:val="26"/>
          <w:szCs w:val="24"/>
        </w:rPr>
        <w:t>Egiturazko lanpostu hutsetarako deialdiak egitea, Estatuko aurrekontu orok</w:t>
      </w:r>
      <w:r>
        <w:rPr>
          <w:rFonts w:ascii="Times New Roman" w:hAnsi="Times New Roman"/>
          <w:i/>
          <w:sz w:val="26"/>
          <w:szCs w:val="24"/>
        </w:rPr>
        <w:t>o</w:t>
      </w:r>
      <w:r>
        <w:rPr>
          <w:rFonts w:ascii="Times New Roman" w:hAnsi="Times New Roman"/>
          <w:i/>
          <w:sz w:val="26"/>
          <w:szCs w:val="24"/>
        </w:rPr>
        <w:t>rrei buruzko legeetan ezartzen den aldi baterako enplegua egonkortzeko tasa geh</w:t>
      </w:r>
      <w:r>
        <w:rPr>
          <w:rFonts w:ascii="Times New Roman" w:hAnsi="Times New Roman"/>
          <w:i/>
          <w:sz w:val="26"/>
          <w:szCs w:val="24"/>
        </w:rPr>
        <w:t>i</w:t>
      </w:r>
      <w:r>
        <w:rPr>
          <w:rFonts w:ascii="Times New Roman" w:hAnsi="Times New Roman"/>
          <w:i/>
          <w:sz w:val="26"/>
          <w:szCs w:val="24"/>
        </w:rPr>
        <w:t>garriko aukeren arabera.</w:t>
      </w:r>
    </w:p>
    <w:p w:rsidR="000A57FF" w:rsidRPr="00FE34DE" w:rsidRDefault="007A1747"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i/>
          <w:spacing w:val="6"/>
          <w:sz w:val="26"/>
          <w:szCs w:val="24"/>
        </w:rPr>
      </w:pPr>
      <w:r>
        <w:rPr>
          <w:rFonts w:ascii="Times New Roman" w:hAnsi="Times New Roman"/>
          <w:i/>
          <w:sz w:val="26"/>
          <w:szCs w:val="24"/>
        </w:rPr>
        <w:t xml:space="preserve">Aztertzea ez ote den komeni izaera iraunkorra edo egiturazkoa duten musika-irakasleen lanpostuak </w:t>
      </w:r>
      <w:proofErr w:type="spellStart"/>
      <w:r>
        <w:rPr>
          <w:rFonts w:ascii="Times New Roman" w:hAnsi="Times New Roman"/>
          <w:i/>
          <w:sz w:val="26"/>
          <w:szCs w:val="24"/>
        </w:rPr>
        <w:t>plantilla</w:t>
      </w:r>
      <w:proofErr w:type="spellEnd"/>
      <w:r>
        <w:rPr>
          <w:rFonts w:ascii="Times New Roman" w:hAnsi="Times New Roman"/>
          <w:i/>
          <w:sz w:val="26"/>
          <w:szCs w:val="24"/>
        </w:rPr>
        <w:t xml:space="preserve"> organikoan jasotzea.</w:t>
      </w:r>
    </w:p>
    <w:p w:rsidR="000A57FF" w:rsidRPr="00FE34DE" w:rsidRDefault="007A1747" w:rsidP="001C106F">
      <w:pPr>
        <w:numPr>
          <w:ilvl w:val="0"/>
          <w:numId w:val="44"/>
        </w:numPr>
        <w:tabs>
          <w:tab w:val="num" w:pos="360"/>
          <w:tab w:val="left" w:pos="480"/>
          <w:tab w:val="num" w:pos="600"/>
          <w:tab w:val="num" w:pos="720"/>
        </w:tabs>
        <w:spacing w:after="140" w:line="240" w:lineRule="auto"/>
        <w:ind w:left="0" w:firstLine="289"/>
        <w:jc w:val="both"/>
        <w:rPr>
          <w:rFonts w:ascii="Times New Roman" w:eastAsia="Times New Roman" w:hAnsi="Times New Roman" w:cs="Arial"/>
          <w:i/>
          <w:spacing w:val="6"/>
          <w:sz w:val="26"/>
          <w:szCs w:val="24"/>
        </w:rPr>
      </w:pPr>
      <w:r>
        <w:rPr>
          <w:rFonts w:ascii="Times New Roman" w:hAnsi="Times New Roman"/>
          <w:i/>
          <w:sz w:val="26"/>
          <w:szCs w:val="24"/>
        </w:rPr>
        <w:t>Langileek egin beharreko aparteko orduak aldez aurretik baimentzea, eta h</w:t>
      </w:r>
      <w:r>
        <w:rPr>
          <w:rFonts w:ascii="Times New Roman" w:hAnsi="Times New Roman"/>
          <w:i/>
          <w:sz w:val="26"/>
          <w:szCs w:val="24"/>
        </w:rPr>
        <w:t>o</w:t>
      </w:r>
      <w:r>
        <w:rPr>
          <w:rFonts w:ascii="Times New Roman" w:hAnsi="Times New Roman"/>
          <w:i/>
          <w:sz w:val="26"/>
          <w:szCs w:val="24"/>
        </w:rPr>
        <w:t>rien beharra justifikatzea.</w:t>
      </w:r>
    </w:p>
    <w:p w:rsidR="000A57FF" w:rsidRPr="00382164" w:rsidRDefault="000A57FF" w:rsidP="001C106F">
      <w:pPr>
        <w:pStyle w:val="atitulo3"/>
        <w:spacing w:before="320" w:after="200" w:line="240" w:lineRule="auto"/>
        <w:jc w:val="both"/>
        <w:rPr>
          <w:rFonts w:eastAsia="Times New Roman" w:cs="Arial"/>
        </w:rPr>
      </w:pPr>
      <w:r>
        <w:t>VI.4.4. Ondasun eta zerbitzuetan egindako gastu arruntak</w:t>
      </w:r>
    </w:p>
    <w:p w:rsidR="000A57FF" w:rsidRPr="00FE34DE" w:rsidRDefault="000A57FF" w:rsidP="001C106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Udalaren ondasun arrunten eta zerbitzuen gastuak, 2018an, 1,20 milioi eurokoak izan ziren </w:t>
      </w:r>
      <w:proofErr w:type="spellStart"/>
      <w:r>
        <w:rPr>
          <w:rFonts w:ascii="Times New Roman" w:hAnsi="Times New Roman"/>
          <w:sz w:val="26"/>
          <w:szCs w:val="24"/>
        </w:rPr>
        <w:t>—aurreikusitako</w:t>
      </w:r>
      <w:proofErr w:type="spellEnd"/>
      <w:r>
        <w:rPr>
          <w:rFonts w:ascii="Times New Roman" w:hAnsi="Times New Roman"/>
          <w:sz w:val="26"/>
          <w:szCs w:val="24"/>
        </w:rPr>
        <w:t xml:space="preserve"> kredituaren ehuneko 94—, eta ekitaldian aitortutako b</w:t>
      </w:r>
      <w:r>
        <w:rPr>
          <w:rFonts w:ascii="Times New Roman" w:hAnsi="Times New Roman"/>
          <w:sz w:val="26"/>
          <w:szCs w:val="24"/>
        </w:rPr>
        <w:t>e</w:t>
      </w:r>
      <w:r>
        <w:rPr>
          <w:rFonts w:ascii="Times New Roman" w:hAnsi="Times New Roman"/>
          <w:sz w:val="26"/>
          <w:szCs w:val="24"/>
        </w:rPr>
        <w:t>tebehar guztien ehuneko 38 egiten dute. Gastu horiek aurreko ekitaldikoak baino ehuneko bost handiagoak izan ziren, hauetan gastuak igotzearen ondorioz: mante</w:t>
      </w:r>
      <w:r>
        <w:rPr>
          <w:rFonts w:ascii="Times New Roman" w:hAnsi="Times New Roman"/>
          <w:sz w:val="26"/>
          <w:szCs w:val="24"/>
        </w:rPr>
        <w:t>n</w:t>
      </w:r>
      <w:r>
        <w:rPr>
          <w:rFonts w:ascii="Times New Roman" w:hAnsi="Times New Roman"/>
          <w:sz w:val="26"/>
          <w:szCs w:val="24"/>
        </w:rPr>
        <w:t>tze- eta kontserbazio-lanak, herriko jaiak eta kultur jarduerak.</w:t>
      </w:r>
    </w:p>
    <w:p w:rsidR="000A57FF" w:rsidRPr="00FE34DE" w:rsidRDefault="000A57FF" w:rsidP="001C106F">
      <w:pPr>
        <w:tabs>
          <w:tab w:val="center" w:pos="2835"/>
          <w:tab w:val="center" w:pos="3969"/>
          <w:tab w:val="center" w:pos="5103"/>
          <w:tab w:val="center" w:pos="6237"/>
          <w:tab w:val="center" w:pos="7371"/>
        </w:tabs>
        <w:spacing w:after="240" w:line="240" w:lineRule="auto"/>
        <w:ind w:firstLine="284"/>
        <w:jc w:val="both"/>
        <w:rPr>
          <w:rFonts w:ascii="Arial" w:eastAsia="Times New Roman" w:hAnsi="Arial" w:cs="Times New Roman"/>
          <w:i/>
          <w:iCs/>
          <w:color w:val="000000"/>
          <w:spacing w:val="10"/>
          <w:kern w:val="28"/>
          <w:sz w:val="24"/>
          <w:szCs w:val="24"/>
        </w:rPr>
      </w:pPr>
      <w:r>
        <w:rPr>
          <w:rFonts w:ascii="Times New Roman" w:hAnsi="Times New Roman"/>
          <w:sz w:val="26"/>
          <w:szCs w:val="24"/>
        </w:rPr>
        <w:t>Honako gastu-partida hauek berrikusi dira:</w:t>
      </w:r>
    </w:p>
    <w:tbl>
      <w:tblPr>
        <w:tblW w:w="8784" w:type="dxa"/>
        <w:jc w:val="center"/>
        <w:tblLook w:val="01E0" w:firstRow="1" w:lastRow="1" w:firstColumn="1" w:lastColumn="1" w:noHBand="0" w:noVBand="0"/>
      </w:tblPr>
      <w:tblGrid>
        <w:gridCol w:w="4319"/>
        <w:gridCol w:w="4465"/>
      </w:tblGrid>
      <w:tr w:rsidR="000A57FF" w:rsidRPr="00FE34DE" w:rsidTr="00087A5F">
        <w:trPr>
          <w:trHeight w:hRule="exact" w:val="284"/>
          <w:jc w:val="center"/>
        </w:trPr>
        <w:tc>
          <w:tcPr>
            <w:tcW w:w="431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Aurrekontu-partida</w:t>
            </w:r>
          </w:p>
        </w:tc>
        <w:tc>
          <w:tcPr>
            <w:tcW w:w="4465"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rPr>
            </w:pPr>
            <w:r>
              <w:rPr>
                <w:rFonts w:ascii="Arial" w:hAnsi="Arial"/>
                <w:sz w:val="18"/>
                <w:szCs w:val="18"/>
              </w:rPr>
              <w:t>Aitortutako betebehar garbiak, 2018</w:t>
            </w:r>
          </w:p>
        </w:tc>
      </w:tr>
      <w:tr w:rsidR="000A57FF" w:rsidRPr="00FE34DE" w:rsidTr="00087A5F">
        <w:trPr>
          <w:trHeight w:hRule="exact" w:val="284"/>
          <w:jc w:val="center"/>
        </w:trPr>
        <w:tc>
          <w:tcPr>
            <w:tcW w:w="4319" w:type="dxa"/>
            <w:tcBorders>
              <w:top w:val="single" w:sz="4"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Herriko jaiak</w:t>
            </w:r>
          </w:p>
        </w:tc>
        <w:tc>
          <w:tcPr>
            <w:tcW w:w="4465" w:type="dxa"/>
            <w:tcBorders>
              <w:top w:val="single" w:sz="4"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145.839</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0-3 zentroa: Kudeaketako langileen beste lan batzuk</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120.762</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Herri argiteria Energia elektrikoa</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89.814</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 xml:space="preserve">Kirola: </w:t>
            </w:r>
            <w:proofErr w:type="spellStart"/>
            <w:r>
              <w:rPr>
                <w:rFonts w:ascii="Arial Narrow" w:hAnsi="Arial Narrow"/>
                <w:sz w:val="20"/>
                <w:szCs w:val="20"/>
              </w:rPr>
              <w:t>Kirol</w:t>
            </w:r>
            <w:proofErr w:type="spellEnd"/>
            <w:r>
              <w:rPr>
                <w:rFonts w:ascii="Arial Narrow" w:hAnsi="Arial Narrow"/>
                <w:sz w:val="20"/>
                <w:szCs w:val="20"/>
              </w:rPr>
              <w:t xml:space="preserve"> jardueren kudeaketa</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57.358</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Ikastetxea: Garbiketaren kanpoko kudeaketa</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38.417</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Beste zerbitzu batzuk: Atsedenari buruzko tailerreko jarduerak kudeatzea</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33.935</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0-3 zentroa: Garbiketako langileen beste lan batzuk</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29.453</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 xml:space="preserve">Kultura: </w:t>
            </w:r>
            <w:proofErr w:type="spellStart"/>
            <w:r>
              <w:rPr>
                <w:rFonts w:ascii="Arial Narrow" w:hAnsi="Arial Narrow"/>
                <w:sz w:val="20"/>
                <w:szCs w:val="20"/>
              </w:rPr>
              <w:t>Kultur</w:t>
            </w:r>
            <w:proofErr w:type="spellEnd"/>
            <w:r>
              <w:rPr>
                <w:rFonts w:ascii="Arial Narrow" w:hAnsi="Arial Narrow"/>
                <w:sz w:val="20"/>
                <w:szCs w:val="20"/>
              </w:rPr>
              <w:t xml:space="preserve"> eta kirol jarduerak: Askotariko gastuak</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29.539</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Herriko festak: Gaztediaren jaiak</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24.717</w:t>
            </w:r>
          </w:p>
        </w:tc>
      </w:tr>
      <w:tr w:rsidR="000A57FF" w:rsidRPr="00FE34DE" w:rsidTr="00087A5F">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Kale garbiketa: Hondakin solidoen mankomunitatea</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23.089</w:t>
            </w:r>
          </w:p>
        </w:tc>
      </w:tr>
      <w:tr w:rsidR="000A57FF" w:rsidRPr="00FE34DE" w:rsidTr="00087A5F">
        <w:trPr>
          <w:trHeight w:hRule="exact" w:val="284"/>
          <w:jc w:val="center"/>
        </w:trPr>
        <w:tc>
          <w:tcPr>
            <w:tcW w:w="4319" w:type="dxa"/>
            <w:tcBorders>
              <w:top w:val="single" w:sz="2" w:space="0" w:color="auto"/>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Gazte-kluba: Aisiako jardueren kudeaketa</w:t>
            </w:r>
          </w:p>
        </w:tc>
        <w:tc>
          <w:tcPr>
            <w:tcW w:w="4465" w:type="dxa"/>
            <w:tcBorders>
              <w:top w:val="single" w:sz="2" w:space="0" w:color="auto"/>
              <w:bottom w:val="single" w:sz="4"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20.441</w:t>
            </w:r>
          </w:p>
        </w:tc>
      </w:tr>
      <w:tr w:rsidR="000A57FF" w:rsidRPr="00FE34DE" w:rsidTr="00087A5F">
        <w:trPr>
          <w:trHeight w:hRule="exact" w:val="284"/>
          <w:jc w:val="center"/>
        </w:trPr>
        <w:tc>
          <w:tcPr>
            <w:tcW w:w="431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Guztira</w:t>
            </w:r>
          </w:p>
        </w:tc>
        <w:tc>
          <w:tcPr>
            <w:tcW w:w="4465"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rPr>
            </w:pPr>
            <w:r>
              <w:rPr>
                <w:rFonts w:ascii="Arial" w:hAnsi="Arial"/>
                <w:sz w:val="18"/>
                <w:szCs w:val="18"/>
              </w:rPr>
              <w:t>613.364</w:t>
            </w:r>
          </w:p>
        </w:tc>
      </w:tr>
    </w:tbl>
    <w:p w:rsidR="000A57FF" w:rsidRPr="001C106F" w:rsidRDefault="000A57FF" w:rsidP="00D9138C">
      <w:pPr>
        <w:tabs>
          <w:tab w:val="center" w:pos="2835"/>
          <w:tab w:val="center" w:pos="3969"/>
          <w:tab w:val="center" w:pos="5103"/>
          <w:tab w:val="center" w:pos="6237"/>
          <w:tab w:val="center" w:pos="7371"/>
        </w:tabs>
        <w:spacing w:before="240"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2018ko ekitaldian ez da ez laguntza-kontraturik ez zerbitzu-kontraturik </w:t>
      </w:r>
      <w:proofErr w:type="spellStart"/>
      <w:r>
        <w:rPr>
          <w:rFonts w:ascii="Times New Roman" w:hAnsi="Times New Roman"/>
          <w:sz w:val="26"/>
          <w:szCs w:val="24"/>
        </w:rPr>
        <w:t>lizitatu</w:t>
      </w:r>
      <w:proofErr w:type="spellEnd"/>
      <w:r>
        <w:rPr>
          <w:rFonts w:ascii="Times New Roman" w:hAnsi="Times New Roman"/>
          <w:sz w:val="26"/>
          <w:szCs w:val="24"/>
        </w:rPr>
        <w:t>.</w:t>
      </w:r>
    </w:p>
    <w:p w:rsidR="007A1747" w:rsidRDefault="000A57FF" w:rsidP="000A57FF">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Berrikuspena eginda, ateratzen dugun konklusioa da ezen, oro har, berrikusitako aurrekontu-partidetako gastuak egindako kontratuen arabera justifikatuta daudela, </w:t>
      </w:r>
      <w:r>
        <w:rPr>
          <w:rFonts w:ascii="Times New Roman" w:hAnsi="Times New Roman"/>
          <w:sz w:val="26"/>
          <w:szCs w:val="24"/>
        </w:rPr>
        <w:lastRenderedPageBreak/>
        <w:t xml:space="preserve">onetsita daudela, kontu-hartzaileak baimenduta daudela, zuzen kontabilizatu direla eta epean ordaindu direla. </w:t>
      </w:r>
    </w:p>
    <w:p w:rsidR="000A57FF" w:rsidRPr="00FE34DE" w:rsidRDefault="000A57FF" w:rsidP="0012372C">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Dena den, akats hauek aipatu behar ditugu:</w:t>
      </w:r>
    </w:p>
    <w:p w:rsidR="000A57FF" w:rsidRPr="00D9138C" w:rsidRDefault="000A57FF" w:rsidP="0012372C">
      <w:pPr>
        <w:numPr>
          <w:ilvl w:val="0"/>
          <w:numId w:val="44"/>
        </w:numPr>
        <w:tabs>
          <w:tab w:val="num" w:pos="360"/>
          <w:tab w:val="left" w:pos="480"/>
          <w:tab w:val="num" w:pos="600"/>
          <w:tab w:val="num" w:pos="720"/>
        </w:tabs>
        <w:spacing w:after="24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Gastu hauek fakturatu dira, baina ez dago jasota aldez aurreko lizitazio-prozedurarik egin izana:</w:t>
      </w:r>
    </w:p>
    <w:tbl>
      <w:tblPr>
        <w:tblW w:w="8784" w:type="dxa"/>
        <w:jc w:val="center"/>
        <w:tblLook w:val="01E0" w:firstRow="1" w:lastRow="1" w:firstColumn="1" w:lastColumn="1" w:noHBand="0" w:noVBand="0"/>
      </w:tblPr>
      <w:tblGrid>
        <w:gridCol w:w="4319"/>
        <w:gridCol w:w="4465"/>
      </w:tblGrid>
      <w:tr w:rsidR="000A57FF" w:rsidRPr="00FE34DE" w:rsidTr="009016CE">
        <w:trPr>
          <w:trHeight w:hRule="exact" w:val="284"/>
          <w:jc w:val="center"/>
        </w:trPr>
        <w:tc>
          <w:tcPr>
            <w:tcW w:w="431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Gastuak</w:t>
            </w:r>
          </w:p>
        </w:tc>
        <w:tc>
          <w:tcPr>
            <w:tcW w:w="4465"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rPr>
            </w:pPr>
            <w:r>
              <w:rPr>
                <w:rFonts w:ascii="Arial" w:hAnsi="Arial"/>
                <w:sz w:val="18"/>
                <w:szCs w:val="18"/>
              </w:rPr>
              <w:t>Aitortutako betebehar garbiak, 2018</w:t>
            </w:r>
          </w:p>
        </w:tc>
      </w:tr>
      <w:tr w:rsidR="000A57FF" w:rsidRPr="00FE34DE" w:rsidTr="009016CE">
        <w:trPr>
          <w:trHeight w:hRule="exact" w:val="284"/>
          <w:jc w:val="center"/>
        </w:trPr>
        <w:tc>
          <w:tcPr>
            <w:tcW w:w="4319" w:type="dxa"/>
            <w:tcBorders>
              <w:top w:val="single" w:sz="4"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Argindarraren hornidura</w:t>
            </w:r>
          </w:p>
        </w:tc>
        <w:tc>
          <w:tcPr>
            <w:tcW w:w="4465" w:type="dxa"/>
            <w:tcBorders>
              <w:top w:val="single" w:sz="4"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139.981</w:t>
            </w:r>
          </w:p>
        </w:tc>
      </w:tr>
      <w:tr w:rsidR="000A57FF" w:rsidRPr="00FE34DE" w:rsidTr="009016CE">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Argindarraren arloko mantentze-lanak</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34.826</w:t>
            </w:r>
          </w:p>
        </w:tc>
      </w:tr>
      <w:tr w:rsidR="000A57FF" w:rsidRPr="00FE34DE" w:rsidTr="009016CE">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Udal Instalazioetako gas-hornidura</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25.914</w:t>
            </w:r>
          </w:p>
        </w:tc>
      </w:tr>
      <w:tr w:rsidR="000A57FF" w:rsidRPr="00FE34DE" w:rsidTr="009016CE">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Aseguruak</w:t>
            </w:r>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24.751</w:t>
            </w:r>
          </w:p>
        </w:tc>
      </w:tr>
      <w:tr w:rsidR="000A57FF" w:rsidRPr="00FE34DE" w:rsidTr="009016CE">
        <w:trPr>
          <w:trHeight w:hRule="exact" w:val="284"/>
          <w:jc w:val="center"/>
        </w:trPr>
        <w:tc>
          <w:tcPr>
            <w:tcW w:w="431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Guztira</w:t>
            </w:r>
          </w:p>
        </w:tc>
        <w:tc>
          <w:tcPr>
            <w:tcW w:w="4465" w:type="dxa"/>
            <w:tcBorders>
              <w:top w:val="single" w:sz="4" w:space="0" w:color="auto"/>
              <w:bottom w:val="single" w:sz="4" w:space="0" w:color="auto"/>
            </w:tcBorders>
            <w:shd w:val="clear" w:color="auto" w:fill="FABF8F"/>
            <w:vAlign w:val="center"/>
          </w:tcPr>
          <w:p w:rsidR="000A57FF" w:rsidRPr="00FE34DE" w:rsidRDefault="000E7110" w:rsidP="00AB4622">
            <w:pPr>
              <w:spacing w:after="0" w:line="240" w:lineRule="auto"/>
              <w:ind w:right="-57"/>
              <w:jc w:val="right"/>
              <w:rPr>
                <w:rFonts w:ascii="Arial" w:eastAsia="Times New Roman" w:hAnsi="Arial" w:cs="Arial"/>
                <w:sz w:val="18"/>
                <w:szCs w:val="18"/>
              </w:rPr>
            </w:pPr>
            <w:r>
              <w:rPr>
                <w:rFonts w:ascii="Arial" w:hAnsi="Arial"/>
                <w:sz w:val="18"/>
                <w:szCs w:val="18"/>
              </w:rPr>
              <w:t>225.472</w:t>
            </w:r>
          </w:p>
        </w:tc>
      </w:tr>
    </w:tbl>
    <w:p w:rsidR="000A57FF" w:rsidRPr="00FE34DE" w:rsidRDefault="000A57FF" w:rsidP="0012372C">
      <w:pPr>
        <w:numPr>
          <w:ilvl w:val="0"/>
          <w:numId w:val="2"/>
        </w:numPr>
        <w:tabs>
          <w:tab w:val="clear" w:pos="1948"/>
          <w:tab w:val="num" w:pos="360"/>
          <w:tab w:val="left" w:pos="480"/>
          <w:tab w:val="num" w:pos="600"/>
          <w:tab w:val="num" w:pos="720"/>
          <w:tab w:val="num" w:pos="6597"/>
          <w:tab w:val="num" w:pos="8298"/>
        </w:tabs>
        <w:spacing w:before="260" w:after="24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Hurrengo gastua aurreko adjudikazio-hartzaileak ematen jarraitu du, aurreikus</w:t>
      </w:r>
      <w:r>
        <w:rPr>
          <w:rFonts w:ascii="Times New Roman" w:hAnsi="Times New Roman"/>
          <w:sz w:val="26"/>
          <w:szCs w:val="24"/>
        </w:rPr>
        <w:t>i</w:t>
      </w:r>
      <w:r>
        <w:rPr>
          <w:rFonts w:ascii="Times New Roman" w:hAnsi="Times New Roman"/>
          <w:sz w:val="26"/>
          <w:szCs w:val="24"/>
        </w:rPr>
        <w:t>tako luzapen guztiak agortu diren arren, eta ez da zerbitzu horren lizitazio berririk egin:</w:t>
      </w:r>
    </w:p>
    <w:tbl>
      <w:tblPr>
        <w:tblW w:w="8784" w:type="dxa"/>
        <w:jc w:val="center"/>
        <w:tblLook w:val="01E0" w:firstRow="1" w:lastRow="1" w:firstColumn="1" w:lastColumn="1" w:noHBand="0" w:noVBand="0"/>
      </w:tblPr>
      <w:tblGrid>
        <w:gridCol w:w="4319"/>
        <w:gridCol w:w="4465"/>
      </w:tblGrid>
      <w:tr w:rsidR="000A57FF" w:rsidRPr="00FE34DE" w:rsidTr="009016CE">
        <w:trPr>
          <w:trHeight w:hRule="exact" w:val="284"/>
          <w:jc w:val="center"/>
        </w:trPr>
        <w:tc>
          <w:tcPr>
            <w:tcW w:w="431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Gastua</w:t>
            </w:r>
          </w:p>
        </w:tc>
        <w:tc>
          <w:tcPr>
            <w:tcW w:w="4465"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rPr>
            </w:pPr>
            <w:r>
              <w:rPr>
                <w:rFonts w:ascii="Arial" w:hAnsi="Arial"/>
                <w:sz w:val="18"/>
                <w:szCs w:val="18"/>
              </w:rPr>
              <w:t>Aitortutako betebehar garbiak, 2018</w:t>
            </w:r>
          </w:p>
        </w:tc>
      </w:tr>
      <w:tr w:rsidR="000A57FF" w:rsidRPr="00FE34DE" w:rsidTr="009016CE">
        <w:trPr>
          <w:trHeight w:hRule="exact" w:val="284"/>
          <w:jc w:val="center"/>
        </w:trPr>
        <w:tc>
          <w:tcPr>
            <w:tcW w:w="4319"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 xml:space="preserve">0-3 ikastetxeko </w:t>
            </w:r>
            <w:proofErr w:type="spellStart"/>
            <w:r>
              <w:rPr>
                <w:rFonts w:ascii="Arial Narrow" w:hAnsi="Arial Narrow"/>
                <w:sz w:val="20"/>
                <w:szCs w:val="20"/>
              </w:rPr>
              <w:t>catering-zerbitzua</w:t>
            </w:r>
            <w:proofErr w:type="spellEnd"/>
          </w:p>
        </w:tc>
        <w:tc>
          <w:tcPr>
            <w:tcW w:w="4465"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25.618</w:t>
            </w:r>
          </w:p>
        </w:tc>
      </w:tr>
      <w:tr w:rsidR="000A57FF" w:rsidRPr="00FE34DE" w:rsidTr="009016CE">
        <w:trPr>
          <w:trHeight w:hRule="exact" w:val="284"/>
          <w:jc w:val="center"/>
        </w:trPr>
        <w:tc>
          <w:tcPr>
            <w:tcW w:w="431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Guztira</w:t>
            </w:r>
          </w:p>
        </w:tc>
        <w:tc>
          <w:tcPr>
            <w:tcW w:w="4465" w:type="dxa"/>
            <w:tcBorders>
              <w:top w:val="single" w:sz="4" w:space="0" w:color="auto"/>
              <w:bottom w:val="single" w:sz="4" w:space="0" w:color="auto"/>
            </w:tcBorders>
            <w:shd w:val="clear" w:color="auto" w:fill="FABF8F"/>
            <w:vAlign w:val="center"/>
          </w:tcPr>
          <w:p w:rsidR="000A57FF" w:rsidRPr="00FE34DE" w:rsidRDefault="00EC3C97" w:rsidP="00AB4622">
            <w:pPr>
              <w:spacing w:after="0" w:line="240" w:lineRule="auto"/>
              <w:ind w:right="-57"/>
              <w:jc w:val="right"/>
              <w:rPr>
                <w:rFonts w:ascii="Arial" w:eastAsia="Times New Roman" w:hAnsi="Arial" w:cs="Arial"/>
                <w:sz w:val="18"/>
                <w:szCs w:val="18"/>
              </w:rPr>
            </w:pPr>
            <w:r>
              <w:rPr>
                <w:rFonts w:ascii="Arial" w:hAnsi="Arial"/>
                <w:sz w:val="18"/>
                <w:szCs w:val="18"/>
              </w:rPr>
              <w:t>25.618</w:t>
            </w:r>
          </w:p>
        </w:tc>
      </w:tr>
    </w:tbl>
    <w:p w:rsidR="000A57FF" w:rsidRPr="00A65C1D" w:rsidRDefault="000A57FF" w:rsidP="00A50A9C">
      <w:pPr>
        <w:tabs>
          <w:tab w:val="center" w:pos="2835"/>
          <w:tab w:val="center" w:pos="3969"/>
          <w:tab w:val="center" w:pos="5103"/>
          <w:tab w:val="center" w:pos="6237"/>
          <w:tab w:val="center" w:pos="7371"/>
        </w:tabs>
        <w:spacing w:before="240" w:after="140" w:line="240" w:lineRule="auto"/>
        <w:ind w:firstLine="284"/>
        <w:jc w:val="both"/>
        <w:rPr>
          <w:rFonts w:ascii="Times New Roman" w:eastAsia="Times New Roman" w:hAnsi="Times New Roman" w:cs="Times New Roman"/>
          <w:i/>
          <w:spacing w:val="6"/>
          <w:sz w:val="26"/>
          <w:szCs w:val="24"/>
        </w:rPr>
      </w:pPr>
      <w:r>
        <w:rPr>
          <w:rFonts w:ascii="Times New Roman" w:hAnsi="Times New Roman"/>
          <w:i/>
          <w:sz w:val="26"/>
          <w:szCs w:val="24"/>
        </w:rPr>
        <w:t xml:space="preserve">Gomendatzen dugu kasuko kontratazio-espedienteak </w:t>
      </w:r>
      <w:proofErr w:type="spellStart"/>
      <w:r>
        <w:rPr>
          <w:rFonts w:ascii="Times New Roman" w:hAnsi="Times New Roman"/>
          <w:i/>
          <w:sz w:val="26"/>
          <w:szCs w:val="24"/>
        </w:rPr>
        <w:t>lizitatzea</w:t>
      </w:r>
      <w:proofErr w:type="spellEnd"/>
      <w:r>
        <w:rPr>
          <w:rFonts w:ascii="Times New Roman" w:hAnsi="Times New Roman"/>
          <w:i/>
          <w:sz w:val="26"/>
          <w:szCs w:val="24"/>
        </w:rPr>
        <w:t xml:space="preserve"> kontratuen ind</w:t>
      </w:r>
      <w:r>
        <w:rPr>
          <w:rFonts w:ascii="Times New Roman" w:hAnsi="Times New Roman"/>
          <w:i/>
          <w:sz w:val="26"/>
          <w:szCs w:val="24"/>
        </w:rPr>
        <w:t>a</w:t>
      </w:r>
      <w:r>
        <w:rPr>
          <w:rFonts w:ascii="Times New Roman" w:hAnsi="Times New Roman"/>
          <w:i/>
          <w:sz w:val="26"/>
          <w:szCs w:val="24"/>
        </w:rPr>
        <w:t>rraldia amaituta duten zerbitzuen kasuan eta zenbatetsitako balioaren arabera araudi indardunak hala aurreikusten duen kasuetan.</w:t>
      </w:r>
    </w:p>
    <w:p w:rsidR="000A57FF" w:rsidRPr="00382164" w:rsidRDefault="000A57FF" w:rsidP="0012372C">
      <w:pPr>
        <w:pStyle w:val="atitulo3"/>
        <w:spacing w:before="320" w:after="200" w:line="240" w:lineRule="auto"/>
        <w:jc w:val="both"/>
        <w:rPr>
          <w:rFonts w:eastAsia="Times New Roman" w:cs="Arial"/>
        </w:rPr>
      </w:pPr>
      <w:r>
        <w:t>VI.4.5. Transferentzia arruntengatiko gastuak</w:t>
      </w:r>
    </w:p>
    <w:p w:rsidR="000A57FF" w:rsidRPr="00FE34DE" w:rsidRDefault="000A57FF" w:rsidP="0012372C">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Udalaren transferentzia arruntetako gastuak 92.090 eurokoak izan ziren, eta ga</w:t>
      </w:r>
      <w:r>
        <w:rPr>
          <w:rFonts w:ascii="Times New Roman" w:hAnsi="Times New Roman"/>
          <w:sz w:val="26"/>
          <w:szCs w:val="24"/>
        </w:rPr>
        <w:t>s</w:t>
      </w:r>
      <w:r>
        <w:rPr>
          <w:rFonts w:ascii="Times New Roman" w:hAnsi="Times New Roman"/>
          <w:sz w:val="26"/>
          <w:szCs w:val="24"/>
        </w:rPr>
        <w:t>tuen ehuneko hiru egiten dute; haien betetze-maila behin betiko kredituen ehuneko 93koa izan zen.</w:t>
      </w:r>
    </w:p>
    <w:p w:rsidR="000A57FF" w:rsidRDefault="000A57FF" w:rsidP="0012372C">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Kapitulu honetako gastuak ehuneko 17 jaitsi dira aurreko ekitaldiarekiko; horren arrazoia da, nagusiki, 2017an 10.000 euroko ekarpena sartu zela musika-bandarako; 2018ko ekitaldian, berriz, gastu horri zerbitzu-kontratuen kontratu- eta aurrekontu-tratamendua eman zaio.</w:t>
      </w:r>
    </w:p>
    <w:p w:rsidR="00087A5F" w:rsidRDefault="00087A5F">
      <w:pPr>
        <w:spacing w:after="0" w:line="240" w:lineRule="auto"/>
        <w:rPr>
          <w:rFonts w:ascii="Times New Roman" w:eastAsia="Times New Roman" w:hAnsi="Times New Roman" w:cs="Times New Roman"/>
          <w:spacing w:val="6"/>
          <w:sz w:val="26"/>
          <w:szCs w:val="24"/>
        </w:rPr>
      </w:pPr>
      <w:r>
        <w:br w:type="page"/>
      </w:r>
    </w:p>
    <w:p w:rsidR="000A57FF" w:rsidRPr="00FE34DE" w:rsidRDefault="000A57FF" w:rsidP="0012372C">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lastRenderedPageBreak/>
        <w:t xml:space="preserve">Honako gastu-partida hauek berrikusi dira: </w:t>
      </w:r>
    </w:p>
    <w:tbl>
      <w:tblPr>
        <w:tblpPr w:leftFromText="141" w:rightFromText="141" w:vertAnchor="text" w:tblpXSpec="center" w:tblpY="1"/>
        <w:tblOverlap w:val="never"/>
        <w:tblW w:w="8749"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3331"/>
        <w:gridCol w:w="5418"/>
      </w:tblGrid>
      <w:tr w:rsidR="000A57FF" w:rsidRPr="00FE34DE" w:rsidTr="009016CE">
        <w:trPr>
          <w:trHeight w:hRule="exact" w:val="284"/>
        </w:trPr>
        <w:tc>
          <w:tcPr>
            <w:tcW w:w="3331" w:type="dxa"/>
            <w:tcBorders>
              <w:left w:val="nil"/>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Kontzeptua</w:t>
            </w:r>
          </w:p>
        </w:tc>
        <w:tc>
          <w:tcPr>
            <w:tcW w:w="5418" w:type="dxa"/>
            <w:tcBorders>
              <w:left w:val="nil"/>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Aitortutako betebeharrak (2018)</w:t>
            </w:r>
          </w:p>
        </w:tc>
      </w:tr>
      <w:tr w:rsidR="000A57FF" w:rsidRPr="00FE34DE" w:rsidTr="009016CE">
        <w:trPr>
          <w:trHeight w:hRule="exact" w:val="284"/>
        </w:trPr>
        <w:tc>
          <w:tcPr>
            <w:tcW w:w="3331" w:type="dxa"/>
            <w:tcBorders>
              <w:left w:val="nil"/>
              <w:bottom w:val="single" w:sz="2" w:space="0" w:color="auto"/>
              <w:right w:val="nil"/>
            </w:tcBorders>
            <w:noWrap/>
            <w:vAlign w:val="bottom"/>
          </w:tcPr>
          <w:p w:rsidR="000A57FF" w:rsidRPr="00FE34DE" w:rsidRDefault="000A57FF" w:rsidP="00AB4622">
            <w:pPr>
              <w:spacing w:after="0" w:line="240" w:lineRule="auto"/>
              <w:rPr>
                <w:rFonts w:ascii="Arial Narrow" w:eastAsia="Times New Roman" w:hAnsi="Arial Narrow" w:cs="Times New Roman"/>
                <w:sz w:val="20"/>
                <w:szCs w:val="20"/>
              </w:rPr>
            </w:pPr>
            <w:proofErr w:type="spellStart"/>
            <w:r>
              <w:rPr>
                <w:rFonts w:ascii="Arial Narrow" w:hAnsi="Arial Narrow"/>
                <w:sz w:val="20"/>
                <w:szCs w:val="20"/>
              </w:rPr>
              <w:t>Queiles</w:t>
            </w:r>
            <w:proofErr w:type="spellEnd"/>
            <w:r>
              <w:rPr>
                <w:rFonts w:ascii="Arial Narrow" w:hAnsi="Arial Narrow"/>
                <w:sz w:val="20"/>
                <w:szCs w:val="20"/>
              </w:rPr>
              <w:t xml:space="preserve"> Ibarra Oinarrizko Gizarte Zerb</w:t>
            </w:r>
            <w:r>
              <w:rPr>
                <w:rFonts w:ascii="Arial Narrow" w:hAnsi="Arial Narrow"/>
                <w:sz w:val="20"/>
                <w:szCs w:val="20"/>
              </w:rPr>
              <w:t>i</w:t>
            </w:r>
            <w:r>
              <w:rPr>
                <w:rFonts w:ascii="Arial Narrow" w:hAnsi="Arial Narrow"/>
                <w:sz w:val="20"/>
                <w:szCs w:val="20"/>
              </w:rPr>
              <w:t>tzuen Mankomunitatea</w:t>
            </w:r>
          </w:p>
        </w:tc>
        <w:tc>
          <w:tcPr>
            <w:tcW w:w="5418" w:type="dxa"/>
            <w:tcBorders>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63.008</w:t>
            </w:r>
          </w:p>
        </w:tc>
      </w:tr>
      <w:tr w:rsidR="000A57FF" w:rsidRPr="00FE34DE" w:rsidTr="009016CE">
        <w:trPr>
          <w:trHeight w:hRule="exact" w:val="284"/>
        </w:trPr>
        <w:tc>
          <w:tcPr>
            <w:tcW w:w="3331" w:type="dxa"/>
            <w:tcBorders>
              <w:top w:val="single" w:sz="2" w:space="0" w:color="auto"/>
              <w:left w:val="nil"/>
              <w:bottom w:val="single" w:sz="2" w:space="0" w:color="auto"/>
              <w:right w:val="nil"/>
            </w:tcBorders>
            <w:noWrap/>
            <w:vAlign w:val="bottom"/>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Hegoaldeko Nafarroa Kirol Mankomunit</w:t>
            </w:r>
            <w:r>
              <w:rPr>
                <w:rFonts w:ascii="Arial Narrow" w:hAnsi="Arial Narrow"/>
                <w:sz w:val="20"/>
                <w:szCs w:val="20"/>
              </w:rPr>
              <w:t>a</w:t>
            </w:r>
            <w:r>
              <w:rPr>
                <w:rFonts w:ascii="Arial Narrow" w:hAnsi="Arial Narrow"/>
                <w:sz w:val="20"/>
                <w:szCs w:val="20"/>
              </w:rPr>
              <w:t>tea.</w:t>
            </w:r>
          </w:p>
        </w:tc>
        <w:tc>
          <w:tcPr>
            <w:tcW w:w="5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15.737</w:t>
            </w:r>
          </w:p>
        </w:tc>
      </w:tr>
      <w:tr w:rsidR="000A57FF" w:rsidRPr="00FE34DE" w:rsidTr="009016CE">
        <w:trPr>
          <w:trHeight w:hRule="exact" w:val="284"/>
        </w:trPr>
        <w:tc>
          <w:tcPr>
            <w:tcW w:w="3331" w:type="dxa"/>
            <w:tcBorders>
              <w:top w:val="single" w:sz="2" w:space="0" w:color="auto"/>
              <w:left w:val="nil"/>
              <w:bottom w:val="single" w:sz="2" w:space="0" w:color="auto"/>
              <w:right w:val="nil"/>
            </w:tcBorders>
            <w:noWrap/>
            <w:vAlign w:val="bottom"/>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Murchanteko futbol kluba</w:t>
            </w:r>
          </w:p>
        </w:tc>
        <w:tc>
          <w:tcPr>
            <w:tcW w:w="5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4.200</w:t>
            </w:r>
          </w:p>
        </w:tc>
      </w:tr>
      <w:tr w:rsidR="000A57FF" w:rsidRPr="00FE34DE" w:rsidTr="009016CE">
        <w:trPr>
          <w:trHeight w:hRule="exact" w:val="284"/>
        </w:trPr>
        <w:tc>
          <w:tcPr>
            <w:tcW w:w="3331" w:type="dxa"/>
            <w:tcBorders>
              <w:top w:val="single" w:sz="2" w:space="0" w:color="auto"/>
              <w:left w:val="nil"/>
              <w:right w:val="nil"/>
            </w:tcBorders>
            <w:noWrap/>
            <w:vAlign w:val="bottom"/>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Kultur entitateak</w:t>
            </w:r>
          </w:p>
        </w:tc>
        <w:tc>
          <w:tcPr>
            <w:tcW w:w="5418" w:type="dxa"/>
            <w:tcBorders>
              <w:top w:val="single" w:sz="2" w:space="0" w:color="auto"/>
              <w:left w:val="nil"/>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1.750</w:t>
            </w:r>
          </w:p>
        </w:tc>
      </w:tr>
      <w:tr w:rsidR="000A57FF" w:rsidRPr="00FE34DE" w:rsidTr="009016CE">
        <w:trPr>
          <w:trHeight w:hRule="exact" w:val="284"/>
        </w:trPr>
        <w:tc>
          <w:tcPr>
            <w:tcW w:w="3331" w:type="dxa"/>
            <w:tcBorders>
              <w:left w:val="nil"/>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Guztira</w:t>
            </w:r>
          </w:p>
        </w:tc>
        <w:tc>
          <w:tcPr>
            <w:tcW w:w="5418" w:type="dxa"/>
            <w:tcBorders>
              <w:left w:val="nil"/>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84.695</w:t>
            </w:r>
          </w:p>
        </w:tc>
      </w:tr>
    </w:tbl>
    <w:p w:rsidR="000A57FF" w:rsidRDefault="000A57FF" w:rsidP="00EE1569">
      <w:pPr>
        <w:tabs>
          <w:tab w:val="left" w:pos="2127"/>
        </w:tabs>
        <w:spacing w:before="240" w:after="16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Berrikuspen hori eginda, esan beharra daukagu ezen, oro har, transferentziak eta </w:t>
      </w:r>
      <w:proofErr w:type="spellStart"/>
      <w:r>
        <w:rPr>
          <w:rFonts w:ascii="Times New Roman" w:hAnsi="Times New Roman"/>
          <w:sz w:val="26"/>
          <w:szCs w:val="24"/>
        </w:rPr>
        <w:t>dirulaguntzak</w:t>
      </w:r>
      <w:proofErr w:type="spellEnd"/>
      <w:r>
        <w:rPr>
          <w:rFonts w:ascii="Times New Roman" w:hAnsi="Times New Roman"/>
          <w:sz w:val="26"/>
          <w:szCs w:val="24"/>
        </w:rPr>
        <w:t xml:space="preserve"> aplikatzekoa den araudiaren arabera eman, kudeatu eta ordaindu d</w:t>
      </w:r>
      <w:r>
        <w:rPr>
          <w:rFonts w:ascii="Times New Roman" w:hAnsi="Times New Roman"/>
          <w:sz w:val="26"/>
          <w:szCs w:val="24"/>
        </w:rPr>
        <w:t>i</w:t>
      </w:r>
      <w:r>
        <w:rPr>
          <w:rFonts w:ascii="Times New Roman" w:hAnsi="Times New Roman"/>
          <w:sz w:val="26"/>
          <w:szCs w:val="24"/>
        </w:rPr>
        <w:t xml:space="preserve">rela: </w:t>
      </w:r>
    </w:p>
    <w:p w:rsidR="000A57FF" w:rsidRPr="00FE34DE" w:rsidRDefault="000A57FF" w:rsidP="00EE1569">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Halaber, aipatu beharra daukagu Udalak </w:t>
      </w:r>
      <w:proofErr w:type="spellStart"/>
      <w:r>
        <w:rPr>
          <w:rFonts w:ascii="Times New Roman" w:hAnsi="Times New Roman"/>
          <w:sz w:val="26"/>
          <w:szCs w:val="24"/>
        </w:rPr>
        <w:t>dirulaguntzei</w:t>
      </w:r>
      <w:proofErr w:type="spellEnd"/>
      <w:r>
        <w:rPr>
          <w:rFonts w:ascii="Times New Roman" w:hAnsi="Times New Roman"/>
          <w:sz w:val="26"/>
          <w:szCs w:val="24"/>
        </w:rPr>
        <w:t xml:space="preserve"> buruzko plan estrategiko bat baduela, bai eta </w:t>
      </w:r>
      <w:proofErr w:type="spellStart"/>
      <w:r>
        <w:rPr>
          <w:rFonts w:ascii="Times New Roman" w:hAnsi="Times New Roman"/>
          <w:sz w:val="26"/>
          <w:szCs w:val="24"/>
        </w:rPr>
        <w:t>dirulaguntzen</w:t>
      </w:r>
      <w:proofErr w:type="spellEnd"/>
      <w:r>
        <w:rPr>
          <w:rFonts w:ascii="Times New Roman" w:hAnsi="Times New Roman"/>
          <w:sz w:val="26"/>
          <w:szCs w:val="24"/>
        </w:rPr>
        <w:t xml:space="preserve"> ordenantza orokor bat ere.</w:t>
      </w:r>
    </w:p>
    <w:p w:rsidR="000A57FF" w:rsidRPr="00382164" w:rsidRDefault="000A57FF" w:rsidP="00192138">
      <w:pPr>
        <w:pStyle w:val="atitulo3"/>
        <w:spacing w:before="320" w:after="200" w:line="240" w:lineRule="auto"/>
        <w:jc w:val="both"/>
        <w:rPr>
          <w:rFonts w:eastAsia="Times New Roman" w:cs="Arial"/>
        </w:rPr>
      </w:pPr>
      <w:r>
        <w:t>VI.4.6. Inbertsioak</w:t>
      </w:r>
    </w:p>
    <w:p w:rsidR="000A57FF" w:rsidRPr="00FE34DE" w:rsidRDefault="000A57FF" w:rsidP="00EE1569">
      <w:pPr>
        <w:tabs>
          <w:tab w:val="left" w:pos="2127"/>
        </w:tabs>
        <w:spacing w:after="16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Aitortutako betebeharrak 721.270 eurokoak izan dira, eta behin betiko kredituen gaineko ehuneko 31ko betetze-ehunekoa izan dute. Ehuneko apal horren arrazoia da 2018ko ekitaldiko aurrekontuan sartu dela, osorik sartu ere, obra jakin batzuk eg</w:t>
      </w:r>
      <w:r>
        <w:rPr>
          <w:rFonts w:ascii="Times New Roman" w:hAnsi="Times New Roman"/>
          <w:sz w:val="26"/>
          <w:szCs w:val="24"/>
        </w:rPr>
        <w:t>i</w:t>
      </w:r>
      <w:r>
        <w:rPr>
          <w:rFonts w:ascii="Times New Roman" w:hAnsi="Times New Roman"/>
          <w:sz w:val="26"/>
          <w:szCs w:val="24"/>
        </w:rPr>
        <w:t>tea, baina obra horiek ia guztiz 2019ko ekitaldian egin direla.</w:t>
      </w:r>
    </w:p>
    <w:p w:rsidR="000A57FF" w:rsidRPr="00FE34DE" w:rsidRDefault="000A57FF" w:rsidP="00192138">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Inbertsioetako gastuak ekitaldiko gastu guztien ehuneko 23 egin du 2018an. </w:t>
      </w:r>
    </w:p>
    <w:p w:rsidR="000A57FF" w:rsidRPr="00FE34DE" w:rsidRDefault="000A57FF" w:rsidP="00EE1569">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2"/>
          <w:sz w:val="26"/>
          <w:szCs w:val="24"/>
        </w:rPr>
      </w:pPr>
      <w:r>
        <w:rPr>
          <w:rFonts w:ascii="Times New Roman" w:hAnsi="Times New Roman"/>
          <w:sz w:val="26"/>
          <w:szCs w:val="24"/>
        </w:rPr>
        <w:t>Honako hauek izan dira kapitulu honetako 2018ko gastu aipagarrienak:</w:t>
      </w:r>
    </w:p>
    <w:tbl>
      <w:tblPr>
        <w:tblW w:w="8741" w:type="dxa"/>
        <w:jc w:val="center"/>
        <w:tblLook w:val="01E0" w:firstRow="1" w:lastRow="1" w:firstColumn="1" w:lastColumn="1" w:noHBand="0" w:noVBand="0"/>
      </w:tblPr>
      <w:tblGrid>
        <w:gridCol w:w="6072"/>
        <w:gridCol w:w="2669"/>
      </w:tblGrid>
      <w:tr w:rsidR="000A57FF" w:rsidRPr="00FE34DE" w:rsidTr="00EE1569">
        <w:trPr>
          <w:trHeight w:hRule="exact" w:val="369"/>
          <w:jc w:val="center"/>
        </w:trPr>
        <w:tc>
          <w:tcPr>
            <w:tcW w:w="6072"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Aurrekontu-partida</w:t>
            </w:r>
          </w:p>
        </w:tc>
        <w:tc>
          <w:tcPr>
            <w:tcW w:w="266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rPr>
            </w:pPr>
            <w:r>
              <w:rPr>
                <w:rFonts w:ascii="Arial" w:hAnsi="Arial"/>
                <w:sz w:val="18"/>
                <w:szCs w:val="18"/>
              </w:rPr>
              <w:t>Aitortutako betebeharrak, 2018</w:t>
            </w:r>
          </w:p>
        </w:tc>
      </w:tr>
      <w:tr w:rsidR="000A57FF" w:rsidRPr="00FE34DE" w:rsidTr="00087A5F">
        <w:trPr>
          <w:trHeight w:hRule="exact" w:val="284"/>
          <w:jc w:val="center"/>
        </w:trPr>
        <w:tc>
          <w:tcPr>
            <w:tcW w:w="6072" w:type="dxa"/>
            <w:tcBorders>
              <w:top w:val="single" w:sz="4"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Kontsultategia handiagotzea</w:t>
            </w:r>
          </w:p>
        </w:tc>
        <w:tc>
          <w:tcPr>
            <w:tcW w:w="2669" w:type="dxa"/>
            <w:tcBorders>
              <w:top w:val="single" w:sz="4"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272.544</w:t>
            </w:r>
          </w:p>
        </w:tc>
      </w:tr>
      <w:tr w:rsidR="000A57FF" w:rsidRPr="00FE34DE" w:rsidTr="00087A5F">
        <w:trPr>
          <w:trHeight w:hRule="exact" w:val="284"/>
          <w:jc w:val="center"/>
        </w:trPr>
        <w:tc>
          <w:tcPr>
            <w:tcW w:w="6072"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Kiroldegiko instalazioak handiagotzea</w:t>
            </w:r>
          </w:p>
        </w:tc>
        <w:tc>
          <w:tcPr>
            <w:tcW w:w="2669"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81.048</w:t>
            </w:r>
          </w:p>
        </w:tc>
      </w:tr>
      <w:tr w:rsidR="000A57FF" w:rsidRPr="00FE34DE" w:rsidTr="00087A5F">
        <w:trPr>
          <w:trHeight w:hRule="exact" w:val="284"/>
          <w:jc w:val="center"/>
        </w:trPr>
        <w:tc>
          <w:tcPr>
            <w:tcW w:w="6072"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Erretirodunen Klubeko igogailua, toki azpiegituren plana</w:t>
            </w:r>
          </w:p>
        </w:tc>
        <w:tc>
          <w:tcPr>
            <w:tcW w:w="2669"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43.449</w:t>
            </w:r>
          </w:p>
        </w:tc>
      </w:tr>
      <w:tr w:rsidR="000A57FF" w:rsidRPr="00FE34DE" w:rsidTr="00087A5F">
        <w:trPr>
          <w:trHeight w:hRule="exact" w:val="284"/>
          <w:jc w:val="center"/>
        </w:trPr>
        <w:tc>
          <w:tcPr>
            <w:tcW w:w="6072"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 xml:space="preserve">P bidea. Zoladurak egokitzea: </w:t>
            </w:r>
            <w:proofErr w:type="spellStart"/>
            <w:r>
              <w:rPr>
                <w:rFonts w:ascii="Arial Narrow" w:hAnsi="Arial Narrow"/>
                <w:sz w:val="20"/>
                <w:szCs w:val="20"/>
              </w:rPr>
              <w:t>Cofrete</w:t>
            </w:r>
            <w:proofErr w:type="spellEnd"/>
            <w:r>
              <w:rPr>
                <w:rFonts w:ascii="Arial Narrow" w:hAnsi="Arial Narrow"/>
                <w:sz w:val="20"/>
                <w:szCs w:val="20"/>
              </w:rPr>
              <w:t xml:space="preserve"> kalea, </w:t>
            </w:r>
            <w:proofErr w:type="spellStart"/>
            <w:r>
              <w:rPr>
                <w:rFonts w:ascii="Arial Narrow" w:hAnsi="Arial Narrow"/>
                <w:sz w:val="20"/>
                <w:szCs w:val="20"/>
              </w:rPr>
              <w:t>Tejerías</w:t>
            </w:r>
            <w:proofErr w:type="spellEnd"/>
          </w:p>
        </w:tc>
        <w:tc>
          <w:tcPr>
            <w:tcW w:w="2669"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32.819</w:t>
            </w:r>
          </w:p>
        </w:tc>
      </w:tr>
      <w:tr w:rsidR="000A57FF" w:rsidRPr="00FE34DE" w:rsidTr="00087A5F">
        <w:trPr>
          <w:trHeight w:hRule="exact" w:val="284"/>
          <w:jc w:val="center"/>
        </w:trPr>
        <w:tc>
          <w:tcPr>
            <w:tcW w:w="6072"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Hondakinen bilketarako puntu garbia egokitzea</w:t>
            </w:r>
          </w:p>
        </w:tc>
        <w:tc>
          <w:tcPr>
            <w:tcW w:w="2669"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30.796</w:t>
            </w:r>
          </w:p>
        </w:tc>
      </w:tr>
      <w:tr w:rsidR="000A57FF" w:rsidRPr="00FE34DE" w:rsidTr="00087A5F">
        <w:trPr>
          <w:trHeight w:hRule="exact" w:val="284"/>
          <w:jc w:val="center"/>
        </w:trPr>
        <w:tc>
          <w:tcPr>
            <w:tcW w:w="6072"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 xml:space="preserve">P bidea. Ibaiko etxeen eta </w:t>
            </w:r>
            <w:proofErr w:type="spellStart"/>
            <w:r>
              <w:rPr>
                <w:rFonts w:ascii="Arial Narrow" w:hAnsi="Arial Narrow"/>
                <w:sz w:val="20"/>
                <w:szCs w:val="20"/>
              </w:rPr>
              <w:t>Cierzo</w:t>
            </w:r>
            <w:proofErr w:type="spellEnd"/>
            <w:r>
              <w:rPr>
                <w:rFonts w:ascii="Arial Narrow" w:hAnsi="Arial Narrow"/>
                <w:sz w:val="20"/>
                <w:szCs w:val="20"/>
              </w:rPr>
              <w:t xml:space="preserve"> kalearen arteko lotura egokitzea</w:t>
            </w:r>
          </w:p>
        </w:tc>
        <w:tc>
          <w:tcPr>
            <w:tcW w:w="2669"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30.752</w:t>
            </w:r>
          </w:p>
        </w:tc>
      </w:tr>
      <w:tr w:rsidR="000A57FF" w:rsidRPr="00FE34DE" w:rsidTr="00087A5F">
        <w:trPr>
          <w:trHeight w:hRule="exact" w:val="284"/>
          <w:jc w:val="center"/>
        </w:trPr>
        <w:tc>
          <w:tcPr>
            <w:tcW w:w="6072" w:type="dxa"/>
            <w:tcBorders>
              <w:top w:val="single" w:sz="2" w:space="0" w:color="auto"/>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Kontsultategia: proiektua, obra-zuzendaritza, koordinazioa, segurtasuna eta osasuna</w:t>
            </w:r>
          </w:p>
        </w:tc>
        <w:tc>
          <w:tcPr>
            <w:tcW w:w="2669" w:type="dxa"/>
            <w:tcBorders>
              <w:top w:val="single" w:sz="2" w:space="0" w:color="auto"/>
              <w:bottom w:val="single" w:sz="2"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29.484</w:t>
            </w:r>
          </w:p>
        </w:tc>
      </w:tr>
      <w:tr w:rsidR="000A57FF" w:rsidRPr="00FE34DE" w:rsidTr="00087A5F">
        <w:trPr>
          <w:trHeight w:hRule="exact" w:val="284"/>
          <w:jc w:val="center"/>
        </w:trPr>
        <w:tc>
          <w:tcPr>
            <w:tcW w:w="6072" w:type="dxa"/>
            <w:tcBorders>
              <w:top w:val="single" w:sz="2" w:space="0" w:color="auto"/>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Kiroldegiko proiektua, zuzendaritza, lan teknikoa</w:t>
            </w:r>
          </w:p>
        </w:tc>
        <w:tc>
          <w:tcPr>
            <w:tcW w:w="2669" w:type="dxa"/>
            <w:tcBorders>
              <w:top w:val="single" w:sz="2" w:space="0" w:color="auto"/>
              <w:bottom w:val="single" w:sz="4" w:space="0" w:color="auto"/>
            </w:tcBorders>
            <w:vAlign w:val="center"/>
          </w:tcPr>
          <w:p w:rsidR="000A57FF" w:rsidRPr="00FE34DE" w:rsidRDefault="000A57FF" w:rsidP="00AB4622">
            <w:pPr>
              <w:spacing w:after="0" w:line="240" w:lineRule="auto"/>
              <w:ind w:right="-57"/>
              <w:jc w:val="right"/>
              <w:rPr>
                <w:rFonts w:ascii="Arial Narrow" w:eastAsia="Times New Roman" w:hAnsi="Arial Narrow" w:cs="Times New Roman"/>
                <w:sz w:val="20"/>
                <w:szCs w:val="20"/>
              </w:rPr>
            </w:pPr>
            <w:r>
              <w:rPr>
                <w:rFonts w:ascii="Arial Narrow" w:hAnsi="Arial Narrow"/>
                <w:sz w:val="20"/>
                <w:szCs w:val="20"/>
              </w:rPr>
              <w:t>26.178</w:t>
            </w:r>
          </w:p>
        </w:tc>
      </w:tr>
      <w:tr w:rsidR="000A57FF" w:rsidRPr="00FE34DE" w:rsidTr="00087A5F">
        <w:trPr>
          <w:trHeight w:hRule="exact" w:val="284"/>
          <w:jc w:val="center"/>
        </w:trPr>
        <w:tc>
          <w:tcPr>
            <w:tcW w:w="6072"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Guztira</w:t>
            </w:r>
          </w:p>
        </w:tc>
        <w:tc>
          <w:tcPr>
            <w:tcW w:w="2669"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57"/>
              <w:jc w:val="right"/>
              <w:rPr>
                <w:rFonts w:ascii="Arial" w:eastAsia="Times New Roman" w:hAnsi="Arial" w:cs="Arial"/>
                <w:sz w:val="18"/>
                <w:szCs w:val="18"/>
              </w:rPr>
            </w:pPr>
            <w:r>
              <w:rPr>
                <w:rFonts w:ascii="Arial" w:hAnsi="Arial"/>
                <w:sz w:val="18"/>
                <w:szCs w:val="18"/>
              </w:rPr>
              <w:t>547.070</w:t>
            </w:r>
          </w:p>
        </w:tc>
      </w:tr>
    </w:tbl>
    <w:p w:rsidR="00087A5F" w:rsidRDefault="00087A5F" w:rsidP="00E77F0B">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z w:val="26"/>
          <w:szCs w:val="24"/>
        </w:rPr>
      </w:pPr>
    </w:p>
    <w:p w:rsidR="00087A5F" w:rsidRDefault="00087A5F">
      <w:pPr>
        <w:spacing w:after="0" w:line="240" w:lineRule="auto"/>
        <w:rPr>
          <w:rFonts w:ascii="Times New Roman" w:eastAsia="Times New Roman" w:hAnsi="Times New Roman" w:cs="Times New Roman"/>
          <w:sz w:val="26"/>
          <w:szCs w:val="24"/>
        </w:rPr>
      </w:pPr>
      <w:r>
        <w:br w:type="page"/>
      </w:r>
    </w:p>
    <w:p w:rsidR="000A57FF" w:rsidRPr="00DB7D76" w:rsidRDefault="000A57FF" w:rsidP="00E77F0B">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z w:val="26"/>
          <w:szCs w:val="24"/>
        </w:rPr>
      </w:pPr>
      <w:r>
        <w:rPr>
          <w:rFonts w:ascii="Times New Roman" w:hAnsi="Times New Roman"/>
          <w:sz w:val="26"/>
          <w:szCs w:val="24"/>
        </w:rPr>
        <w:lastRenderedPageBreak/>
        <w:t>2018ko ekitaldian adjudikatutako kontratuen honako lagin hau aztertu dugu:</w:t>
      </w:r>
    </w:p>
    <w:tbl>
      <w:tblPr>
        <w:tblpPr w:leftFromText="141" w:rightFromText="141" w:vertAnchor="text" w:tblpXSpec="center" w:tblpY="1"/>
        <w:tblOverlap w:val="never"/>
        <w:tblW w:w="8816"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730"/>
        <w:gridCol w:w="1741"/>
        <w:gridCol w:w="1170"/>
        <w:gridCol w:w="1059"/>
        <w:gridCol w:w="1244"/>
        <w:gridCol w:w="985"/>
      </w:tblGrid>
      <w:tr w:rsidR="000A57FF" w:rsidRPr="00FE34DE" w:rsidTr="00E95F45">
        <w:trPr>
          <w:trHeight w:hRule="exact" w:val="397"/>
        </w:trPr>
        <w:tc>
          <w:tcPr>
            <w:tcW w:w="2814" w:type="dxa"/>
            <w:tcBorders>
              <w:left w:val="nil"/>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z w:val="16"/>
                <w:szCs w:val="16"/>
              </w:rPr>
            </w:pPr>
            <w:r>
              <w:rPr>
                <w:rFonts w:ascii="Arial" w:hAnsi="Arial"/>
                <w:sz w:val="16"/>
                <w:szCs w:val="16"/>
              </w:rPr>
              <w:t>Deskribapena</w:t>
            </w:r>
          </w:p>
        </w:tc>
        <w:tc>
          <w:tcPr>
            <w:tcW w:w="1792" w:type="dxa"/>
            <w:tcBorders>
              <w:left w:val="nil"/>
              <w:right w:val="nil"/>
            </w:tcBorders>
            <w:shd w:val="clear" w:color="auto" w:fill="FABF8F"/>
            <w:noWrap/>
            <w:vAlign w:val="center"/>
          </w:tcPr>
          <w:p w:rsidR="000A57FF" w:rsidRPr="00FE34DE" w:rsidRDefault="000A57FF" w:rsidP="00E77F0B">
            <w:pPr>
              <w:spacing w:after="0" w:line="240" w:lineRule="auto"/>
              <w:rPr>
                <w:rFonts w:ascii="Arial" w:eastAsia="Times New Roman" w:hAnsi="Arial" w:cs="Arial"/>
                <w:sz w:val="16"/>
                <w:szCs w:val="16"/>
              </w:rPr>
            </w:pPr>
            <w:r>
              <w:rPr>
                <w:rFonts w:ascii="Arial" w:hAnsi="Arial"/>
                <w:sz w:val="16"/>
                <w:szCs w:val="16"/>
              </w:rPr>
              <w:t xml:space="preserve">Adjudikazio-prozedura   </w:t>
            </w:r>
          </w:p>
          <w:p w:rsidR="000A57FF" w:rsidRPr="00FE34DE" w:rsidRDefault="000A57FF" w:rsidP="00E77F0B">
            <w:pPr>
              <w:spacing w:after="0" w:line="240" w:lineRule="auto"/>
              <w:rPr>
                <w:rFonts w:ascii="Arial" w:eastAsia="Times New Roman" w:hAnsi="Arial" w:cs="Arial"/>
                <w:sz w:val="16"/>
                <w:szCs w:val="16"/>
              </w:rPr>
            </w:pPr>
          </w:p>
        </w:tc>
        <w:tc>
          <w:tcPr>
            <w:tcW w:w="1203" w:type="dxa"/>
            <w:tcBorders>
              <w:left w:val="nil"/>
              <w:right w:val="nil"/>
            </w:tcBorders>
            <w:shd w:val="clear" w:color="auto" w:fill="FABF8F"/>
            <w:noWrap/>
            <w:vAlign w:val="center"/>
          </w:tcPr>
          <w:p w:rsidR="000A57FF" w:rsidRPr="00FE34DE" w:rsidRDefault="000A57FF" w:rsidP="00E77F0B">
            <w:pPr>
              <w:spacing w:after="0" w:line="240" w:lineRule="auto"/>
              <w:jc w:val="right"/>
              <w:rPr>
                <w:rFonts w:ascii="Arial" w:eastAsia="Times New Roman" w:hAnsi="Arial" w:cs="Arial"/>
                <w:sz w:val="16"/>
                <w:szCs w:val="16"/>
              </w:rPr>
            </w:pPr>
            <w:r>
              <w:rPr>
                <w:rFonts w:ascii="Arial" w:hAnsi="Arial"/>
                <w:sz w:val="16"/>
                <w:szCs w:val="16"/>
              </w:rPr>
              <w:t>Lizitazioaren zenbatekoa*</w:t>
            </w:r>
          </w:p>
          <w:p w:rsidR="000A57FF" w:rsidRPr="00FE34DE" w:rsidRDefault="000A57FF" w:rsidP="00E77F0B">
            <w:pPr>
              <w:spacing w:after="0" w:line="240" w:lineRule="auto"/>
              <w:jc w:val="right"/>
              <w:rPr>
                <w:rFonts w:ascii="Arial" w:eastAsia="Times New Roman" w:hAnsi="Arial" w:cs="Arial"/>
                <w:sz w:val="16"/>
                <w:szCs w:val="16"/>
              </w:rPr>
            </w:pPr>
          </w:p>
        </w:tc>
        <w:tc>
          <w:tcPr>
            <w:tcW w:w="1089" w:type="dxa"/>
            <w:tcBorders>
              <w:left w:val="nil"/>
              <w:right w:val="nil"/>
            </w:tcBorders>
            <w:shd w:val="clear" w:color="auto" w:fill="FABF8F"/>
            <w:noWrap/>
            <w:vAlign w:val="center"/>
          </w:tcPr>
          <w:p w:rsidR="00E95F45" w:rsidRDefault="000A57FF" w:rsidP="00AB4622">
            <w:pPr>
              <w:spacing w:after="0" w:line="240" w:lineRule="auto"/>
              <w:jc w:val="center"/>
              <w:rPr>
                <w:rFonts w:ascii="Arial" w:eastAsia="Times New Roman" w:hAnsi="Arial" w:cs="Arial"/>
                <w:sz w:val="16"/>
                <w:szCs w:val="16"/>
              </w:rPr>
            </w:pPr>
            <w:r>
              <w:rPr>
                <w:rFonts w:ascii="Arial" w:hAnsi="Arial"/>
                <w:sz w:val="16"/>
                <w:szCs w:val="16"/>
              </w:rPr>
              <w:t>Zenbat lizit</w:t>
            </w:r>
            <w:r>
              <w:rPr>
                <w:rFonts w:ascii="Arial" w:hAnsi="Arial"/>
                <w:sz w:val="16"/>
                <w:szCs w:val="16"/>
              </w:rPr>
              <w:t>a</w:t>
            </w:r>
            <w:r>
              <w:rPr>
                <w:rFonts w:ascii="Arial" w:hAnsi="Arial"/>
                <w:sz w:val="16"/>
                <w:szCs w:val="16"/>
              </w:rPr>
              <w:t xml:space="preserve">tzaile  </w:t>
            </w:r>
          </w:p>
          <w:p w:rsidR="000A57FF" w:rsidRPr="00FE34DE" w:rsidRDefault="000A57FF" w:rsidP="00AB4622">
            <w:pPr>
              <w:spacing w:after="0" w:line="240" w:lineRule="auto"/>
              <w:jc w:val="center"/>
              <w:rPr>
                <w:rFonts w:ascii="Arial" w:eastAsia="Times New Roman" w:hAnsi="Arial" w:cs="Arial"/>
                <w:sz w:val="16"/>
                <w:szCs w:val="16"/>
              </w:rPr>
            </w:pPr>
          </w:p>
        </w:tc>
        <w:tc>
          <w:tcPr>
            <w:tcW w:w="1101" w:type="dxa"/>
            <w:tcBorders>
              <w:left w:val="nil"/>
              <w:right w:val="nil"/>
            </w:tcBorders>
            <w:shd w:val="clear" w:color="auto" w:fill="FABF8F"/>
            <w:vAlign w:val="center"/>
          </w:tcPr>
          <w:p w:rsidR="000A57FF" w:rsidRPr="00FE34DE" w:rsidRDefault="000A57FF" w:rsidP="00E77F0B">
            <w:pPr>
              <w:spacing w:after="0" w:line="240" w:lineRule="auto"/>
              <w:jc w:val="right"/>
              <w:rPr>
                <w:rFonts w:ascii="Arial" w:eastAsia="Times New Roman" w:hAnsi="Arial" w:cs="Arial"/>
                <w:sz w:val="16"/>
                <w:szCs w:val="16"/>
              </w:rPr>
            </w:pPr>
            <w:r>
              <w:rPr>
                <w:rFonts w:ascii="Arial" w:hAnsi="Arial"/>
                <w:sz w:val="16"/>
                <w:szCs w:val="16"/>
              </w:rPr>
              <w:t>Adjudikazio</w:t>
            </w:r>
            <w:r>
              <w:rPr>
                <w:rFonts w:ascii="Arial" w:hAnsi="Arial"/>
                <w:sz w:val="16"/>
                <w:szCs w:val="16"/>
              </w:rPr>
              <w:t>a</w:t>
            </w:r>
            <w:r>
              <w:rPr>
                <w:rFonts w:ascii="Arial" w:hAnsi="Arial"/>
                <w:sz w:val="16"/>
                <w:szCs w:val="16"/>
              </w:rPr>
              <w:t>ren zenbat</w:t>
            </w:r>
            <w:r>
              <w:rPr>
                <w:rFonts w:ascii="Arial" w:hAnsi="Arial"/>
                <w:sz w:val="16"/>
                <w:szCs w:val="16"/>
              </w:rPr>
              <w:t>e</w:t>
            </w:r>
            <w:r>
              <w:rPr>
                <w:rFonts w:ascii="Arial" w:hAnsi="Arial"/>
                <w:sz w:val="16"/>
                <w:szCs w:val="16"/>
              </w:rPr>
              <w:t>koa*</w:t>
            </w:r>
          </w:p>
          <w:p w:rsidR="000A57FF" w:rsidRPr="00FE34DE" w:rsidRDefault="000A57FF" w:rsidP="00E77F0B">
            <w:pPr>
              <w:spacing w:after="0" w:line="240" w:lineRule="auto"/>
              <w:jc w:val="right"/>
              <w:rPr>
                <w:rFonts w:ascii="Arial" w:eastAsia="Times New Roman" w:hAnsi="Arial" w:cs="Arial"/>
                <w:sz w:val="16"/>
                <w:szCs w:val="16"/>
              </w:rPr>
            </w:pPr>
          </w:p>
        </w:tc>
        <w:tc>
          <w:tcPr>
            <w:tcW w:w="817" w:type="dxa"/>
            <w:tcBorders>
              <w:left w:val="nil"/>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6"/>
                <w:szCs w:val="16"/>
              </w:rPr>
            </w:pPr>
            <w:r>
              <w:rPr>
                <w:rFonts w:ascii="Arial" w:hAnsi="Arial"/>
                <w:sz w:val="16"/>
                <w:szCs w:val="16"/>
              </w:rPr>
              <w:t>Beher</w:t>
            </w:r>
            <w:r>
              <w:rPr>
                <w:rFonts w:ascii="Arial" w:hAnsi="Arial"/>
                <w:sz w:val="16"/>
                <w:szCs w:val="16"/>
              </w:rPr>
              <w:t>a</w:t>
            </w:r>
            <w:r>
              <w:rPr>
                <w:rFonts w:ascii="Arial" w:hAnsi="Arial"/>
                <w:sz w:val="16"/>
                <w:szCs w:val="16"/>
              </w:rPr>
              <w:t>pena (%)</w:t>
            </w:r>
          </w:p>
        </w:tc>
      </w:tr>
      <w:tr w:rsidR="000A57FF" w:rsidRPr="00FE34DE" w:rsidTr="00E95F45">
        <w:trPr>
          <w:trHeight w:val="227"/>
        </w:trPr>
        <w:tc>
          <w:tcPr>
            <w:tcW w:w="2814" w:type="dxa"/>
            <w:tcBorders>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18"/>
                <w:szCs w:val="18"/>
              </w:rPr>
            </w:pPr>
            <w:r>
              <w:rPr>
                <w:rFonts w:ascii="Arial Narrow" w:hAnsi="Arial Narrow"/>
                <w:sz w:val="18"/>
                <w:szCs w:val="18"/>
              </w:rPr>
              <w:t>Murchanteko kirol eremua handiag</w:t>
            </w:r>
            <w:r>
              <w:rPr>
                <w:rFonts w:ascii="Arial Narrow" w:hAnsi="Arial Narrow"/>
                <w:sz w:val="18"/>
                <w:szCs w:val="18"/>
              </w:rPr>
              <w:t>o</w:t>
            </w:r>
            <w:r>
              <w:rPr>
                <w:rFonts w:ascii="Arial Narrow" w:hAnsi="Arial Narrow"/>
                <w:sz w:val="18"/>
                <w:szCs w:val="18"/>
              </w:rPr>
              <w:t>tzea</w:t>
            </w:r>
          </w:p>
        </w:tc>
        <w:tc>
          <w:tcPr>
            <w:tcW w:w="1792" w:type="dxa"/>
            <w:tcBorders>
              <w:left w:val="nil"/>
              <w:bottom w:val="single" w:sz="2" w:space="0" w:color="auto"/>
              <w:right w:val="nil"/>
            </w:tcBorders>
            <w:noWrap/>
            <w:vAlign w:val="center"/>
          </w:tcPr>
          <w:p w:rsidR="000A57FF" w:rsidRPr="00FE34DE" w:rsidRDefault="000A57FF" w:rsidP="00E95F45">
            <w:pPr>
              <w:spacing w:after="0" w:line="240" w:lineRule="auto"/>
              <w:rPr>
                <w:rFonts w:ascii="Arial Narrow" w:eastAsia="Times New Roman" w:hAnsi="Arial Narrow" w:cs="Times New Roman"/>
                <w:sz w:val="18"/>
                <w:szCs w:val="18"/>
              </w:rPr>
            </w:pPr>
            <w:r>
              <w:rPr>
                <w:rFonts w:ascii="Arial Narrow" w:hAnsi="Arial Narrow"/>
                <w:sz w:val="18"/>
                <w:szCs w:val="18"/>
              </w:rPr>
              <w:t>Irekia, Europar Batas</w:t>
            </w:r>
            <w:r>
              <w:rPr>
                <w:rFonts w:ascii="Arial Narrow" w:hAnsi="Arial Narrow"/>
                <w:sz w:val="18"/>
                <w:szCs w:val="18"/>
              </w:rPr>
              <w:t>u</w:t>
            </w:r>
            <w:r>
              <w:rPr>
                <w:rFonts w:ascii="Arial Narrow" w:hAnsi="Arial Narrow"/>
                <w:sz w:val="18"/>
                <w:szCs w:val="18"/>
              </w:rPr>
              <w:t>neko atalasetik behera</w:t>
            </w:r>
          </w:p>
        </w:tc>
        <w:tc>
          <w:tcPr>
            <w:tcW w:w="1203" w:type="dxa"/>
            <w:tcBorders>
              <w:left w:val="nil"/>
              <w:bottom w:val="single" w:sz="2" w:space="0" w:color="auto"/>
              <w:right w:val="nil"/>
            </w:tcBorders>
            <w:noWrap/>
            <w:vAlign w:val="center"/>
          </w:tcPr>
          <w:p w:rsidR="000A57FF" w:rsidRPr="00FE34DE" w:rsidRDefault="000A57FF" w:rsidP="00E77F0B">
            <w:pPr>
              <w:spacing w:after="0" w:line="240" w:lineRule="auto"/>
              <w:jc w:val="right"/>
              <w:rPr>
                <w:rFonts w:ascii="Arial Narrow" w:eastAsia="Times New Roman" w:hAnsi="Arial Narrow" w:cs="Times New Roman"/>
                <w:sz w:val="18"/>
                <w:szCs w:val="18"/>
              </w:rPr>
            </w:pPr>
            <w:r>
              <w:rPr>
                <w:rFonts w:ascii="Arial Narrow" w:hAnsi="Arial Narrow"/>
                <w:sz w:val="18"/>
                <w:szCs w:val="18"/>
              </w:rPr>
              <w:t>1.193.429</w:t>
            </w:r>
          </w:p>
        </w:tc>
        <w:tc>
          <w:tcPr>
            <w:tcW w:w="1089" w:type="dxa"/>
            <w:tcBorders>
              <w:left w:val="nil"/>
              <w:bottom w:val="single" w:sz="2" w:space="0" w:color="auto"/>
              <w:right w:val="nil"/>
            </w:tcBorders>
            <w:noWrap/>
            <w:vAlign w:val="center"/>
          </w:tcPr>
          <w:p w:rsidR="000A57FF" w:rsidRPr="00FE34DE" w:rsidRDefault="000A57FF" w:rsidP="00AB4622">
            <w:pPr>
              <w:spacing w:after="0" w:line="240" w:lineRule="auto"/>
              <w:jc w:val="center"/>
              <w:rPr>
                <w:rFonts w:ascii="Arial Narrow" w:eastAsia="Times New Roman" w:hAnsi="Arial Narrow" w:cs="Times New Roman"/>
                <w:sz w:val="18"/>
                <w:szCs w:val="18"/>
              </w:rPr>
            </w:pPr>
            <w:r>
              <w:rPr>
                <w:rFonts w:ascii="Arial Narrow" w:hAnsi="Arial Narrow"/>
                <w:sz w:val="18"/>
                <w:szCs w:val="18"/>
              </w:rPr>
              <w:t>3</w:t>
            </w:r>
          </w:p>
        </w:tc>
        <w:tc>
          <w:tcPr>
            <w:tcW w:w="1101" w:type="dxa"/>
            <w:tcBorders>
              <w:left w:val="nil"/>
              <w:bottom w:val="single" w:sz="2" w:space="0" w:color="auto"/>
              <w:right w:val="nil"/>
            </w:tcBorders>
            <w:vAlign w:val="center"/>
          </w:tcPr>
          <w:p w:rsidR="000A57FF" w:rsidRPr="00FE34DE" w:rsidRDefault="000A57FF" w:rsidP="00E77F0B">
            <w:pPr>
              <w:spacing w:after="0" w:line="240" w:lineRule="auto"/>
              <w:jc w:val="right"/>
              <w:rPr>
                <w:rFonts w:ascii="Arial Narrow" w:eastAsia="Times New Roman" w:hAnsi="Arial Narrow" w:cs="Times New Roman"/>
                <w:sz w:val="18"/>
                <w:szCs w:val="18"/>
              </w:rPr>
            </w:pPr>
            <w:r>
              <w:rPr>
                <w:rFonts w:ascii="Arial Narrow" w:hAnsi="Arial Narrow"/>
                <w:sz w:val="18"/>
                <w:szCs w:val="18"/>
              </w:rPr>
              <w:t>1.148.913</w:t>
            </w:r>
          </w:p>
        </w:tc>
        <w:tc>
          <w:tcPr>
            <w:tcW w:w="817" w:type="dxa"/>
            <w:tcBorders>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18"/>
                <w:szCs w:val="18"/>
              </w:rPr>
            </w:pPr>
            <w:r>
              <w:rPr>
                <w:rFonts w:ascii="Arial Narrow" w:hAnsi="Arial Narrow"/>
                <w:sz w:val="18"/>
                <w:szCs w:val="18"/>
              </w:rPr>
              <w:t>4</w:t>
            </w:r>
          </w:p>
        </w:tc>
      </w:tr>
      <w:tr w:rsidR="000A57FF" w:rsidRPr="00FE34DE" w:rsidTr="00E95F45">
        <w:trPr>
          <w:trHeight w:val="227"/>
        </w:trPr>
        <w:tc>
          <w:tcPr>
            <w:tcW w:w="2814" w:type="dxa"/>
            <w:tcBorders>
              <w:top w:val="single" w:sz="2" w:space="0" w:color="auto"/>
              <w:left w:val="nil"/>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18"/>
                <w:szCs w:val="18"/>
              </w:rPr>
            </w:pPr>
            <w:r>
              <w:rPr>
                <w:rFonts w:ascii="Arial Narrow" w:hAnsi="Arial Narrow"/>
                <w:sz w:val="18"/>
                <w:szCs w:val="18"/>
              </w:rPr>
              <w:t>Kontsultategi medikoa handiagotzea</w:t>
            </w:r>
          </w:p>
        </w:tc>
        <w:tc>
          <w:tcPr>
            <w:tcW w:w="1792" w:type="dxa"/>
            <w:tcBorders>
              <w:top w:val="single" w:sz="2" w:space="0" w:color="auto"/>
              <w:left w:val="nil"/>
              <w:right w:val="nil"/>
            </w:tcBorders>
            <w:noWrap/>
            <w:vAlign w:val="center"/>
          </w:tcPr>
          <w:p w:rsidR="000A57FF" w:rsidRPr="00FE34DE" w:rsidRDefault="000A57FF" w:rsidP="00E77F0B">
            <w:pPr>
              <w:spacing w:after="0" w:line="240" w:lineRule="auto"/>
              <w:rPr>
                <w:rFonts w:ascii="Arial Narrow" w:eastAsia="Times New Roman" w:hAnsi="Arial Narrow" w:cs="Times New Roman"/>
                <w:sz w:val="18"/>
                <w:szCs w:val="18"/>
              </w:rPr>
            </w:pPr>
            <w:r>
              <w:rPr>
                <w:rFonts w:ascii="Arial Narrow" w:hAnsi="Arial Narrow"/>
                <w:sz w:val="18"/>
                <w:szCs w:val="18"/>
              </w:rPr>
              <w:t>Lizitazio deialdirik g</w:t>
            </w:r>
            <w:r>
              <w:rPr>
                <w:rFonts w:ascii="Arial Narrow" w:hAnsi="Arial Narrow"/>
                <w:sz w:val="18"/>
                <w:szCs w:val="18"/>
              </w:rPr>
              <w:t>a</w:t>
            </w:r>
            <w:r>
              <w:rPr>
                <w:rFonts w:ascii="Arial Narrow" w:hAnsi="Arial Narrow"/>
                <w:sz w:val="18"/>
                <w:szCs w:val="18"/>
              </w:rPr>
              <w:t>beko prozedura neg</w:t>
            </w:r>
            <w:r>
              <w:rPr>
                <w:rFonts w:ascii="Arial Narrow" w:hAnsi="Arial Narrow"/>
                <w:sz w:val="18"/>
                <w:szCs w:val="18"/>
              </w:rPr>
              <w:t>o</w:t>
            </w:r>
            <w:r>
              <w:rPr>
                <w:rFonts w:ascii="Arial Narrow" w:hAnsi="Arial Narrow"/>
                <w:sz w:val="18"/>
                <w:szCs w:val="18"/>
              </w:rPr>
              <w:t>ziatua**</w:t>
            </w:r>
          </w:p>
        </w:tc>
        <w:tc>
          <w:tcPr>
            <w:tcW w:w="1203" w:type="dxa"/>
            <w:tcBorders>
              <w:top w:val="single" w:sz="2" w:space="0" w:color="auto"/>
              <w:left w:val="nil"/>
              <w:right w:val="nil"/>
            </w:tcBorders>
            <w:noWrap/>
            <w:vAlign w:val="center"/>
          </w:tcPr>
          <w:p w:rsidR="000A57FF" w:rsidRPr="00FE34DE" w:rsidRDefault="000A57FF" w:rsidP="00E77F0B">
            <w:pPr>
              <w:spacing w:after="0" w:line="240" w:lineRule="auto"/>
              <w:jc w:val="right"/>
              <w:rPr>
                <w:rFonts w:ascii="Arial Narrow" w:eastAsia="Times New Roman" w:hAnsi="Arial Narrow" w:cs="Times New Roman"/>
                <w:sz w:val="18"/>
                <w:szCs w:val="18"/>
              </w:rPr>
            </w:pPr>
            <w:r>
              <w:rPr>
                <w:rFonts w:ascii="Arial Narrow" w:hAnsi="Arial Narrow"/>
                <w:sz w:val="18"/>
                <w:szCs w:val="18"/>
              </w:rPr>
              <w:t>309.805</w:t>
            </w:r>
          </w:p>
        </w:tc>
        <w:tc>
          <w:tcPr>
            <w:tcW w:w="1089" w:type="dxa"/>
            <w:tcBorders>
              <w:top w:val="single" w:sz="2" w:space="0" w:color="auto"/>
              <w:left w:val="nil"/>
              <w:right w:val="nil"/>
            </w:tcBorders>
            <w:noWrap/>
            <w:vAlign w:val="center"/>
          </w:tcPr>
          <w:p w:rsidR="000A57FF" w:rsidRPr="00FE34DE" w:rsidRDefault="000A57FF" w:rsidP="00AB4622">
            <w:pPr>
              <w:spacing w:after="0" w:line="240" w:lineRule="auto"/>
              <w:jc w:val="center"/>
              <w:rPr>
                <w:rFonts w:ascii="Arial Narrow" w:eastAsia="Times New Roman" w:hAnsi="Arial Narrow" w:cs="Times New Roman"/>
                <w:sz w:val="18"/>
                <w:szCs w:val="18"/>
              </w:rPr>
            </w:pPr>
            <w:r>
              <w:rPr>
                <w:rFonts w:ascii="Arial Narrow" w:hAnsi="Arial Narrow"/>
                <w:sz w:val="18"/>
                <w:szCs w:val="18"/>
              </w:rPr>
              <w:t>1</w:t>
            </w:r>
          </w:p>
        </w:tc>
        <w:tc>
          <w:tcPr>
            <w:tcW w:w="1101" w:type="dxa"/>
            <w:tcBorders>
              <w:top w:val="single" w:sz="2" w:space="0" w:color="auto"/>
              <w:left w:val="nil"/>
              <w:right w:val="nil"/>
            </w:tcBorders>
            <w:vAlign w:val="center"/>
          </w:tcPr>
          <w:p w:rsidR="000A57FF" w:rsidRPr="00FE34DE" w:rsidRDefault="000A57FF" w:rsidP="00E77F0B">
            <w:pPr>
              <w:spacing w:after="0" w:line="240" w:lineRule="auto"/>
              <w:jc w:val="right"/>
              <w:rPr>
                <w:rFonts w:ascii="Arial Narrow" w:eastAsia="Times New Roman" w:hAnsi="Arial Narrow" w:cs="Times New Roman"/>
                <w:sz w:val="18"/>
                <w:szCs w:val="18"/>
              </w:rPr>
            </w:pPr>
            <w:r>
              <w:rPr>
                <w:rFonts w:ascii="Arial Narrow" w:hAnsi="Arial Narrow"/>
                <w:sz w:val="18"/>
                <w:szCs w:val="18"/>
              </w:rPr>
              <w:t>306.685</w:t>
            </w:r>
          </w:p>
        </w:tc>
        <w:tc>
          <w:tcPr>
            <w:tcW w:w="817" w:type="dxa"/>
            <w:tcBorders>
              <w:top w:val="single" w:sz="2" w:space="0" w:color="auto"/>
              <w:left w:val="nil"/>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18"/>
                <w:szCs w:val="18"/>
              </w:rPr>
            </w:pPr>
            <w:r>
              <w:rPr>
                <w:rFonts w:ascii="Arial Narrow" w:hAnsi="Arial Narrow"/>
                <w:sz w:val="18"/>
                <w:szCs w:val="18"/>
              </w:rPr>
              <w:t>1</w:t>
            </w:r>
          </w:p>
        </w:tc>
      </w:tr>
    </w:tbl>
    <w:p w:rsidR="000A57FF" w:rsidRPr="00FE34DE" w:rsidRDefault="000A57FF" w:rsidP="00087A5F">
      <w:pPr>
        <w:tabs>
          <w:tab w:val="left" w:pos="2127"/>
        </w:tabs>
        <w:spacing w:before="40" w:after="120" w:line="240" w:lineRule="auto"/>
        <w:ind w:firstLine="68"/>
        <w:jc w:val="both"/>
        <w:rPr>
          <w:rFonts w:ascii="Arial Narrow" w:eastAsia="Times New Roman" w:hAnsi="Arial Narrow" w:cs="Times New Roman"/>
          <w:sz w:val="17"/>
          <w:szCs w:val="17"/>
        </w:rPr>
      </w:pPr>
      <w:r>
        <w:rPr>
          <w:rFonts w:ascii="Arial Narrow" w:hAnsi="Arial Narrow"/>
          <w:sz w:val="17"/>
          <w:szCs w:val="17"/>
        </w:rPr>
        <w:t>* Zenbatekoa BEZik gabe</w:t>
      </w:r>
    </w:p>
    <w:p w:rsidR="000A57FF" w:rsidRPr="00FE34DE" w:rsidRDefault="000A57FF" w:rsidP="00087A5F">
      <w:pPr>
        <w:tabs>
          <w:tab w:val="left" w:pos="2127"/>
        </w:tabs>
        <w:spacing w:before="40" w:after="300" w:line="240" w:lineRule="auto"/>
        <w:ind w:firstLine="68"/>
        <w:jc w:val="both"/>
        <w:rPr>
          <w:rFonts w:ascii="Arial Narrow" w:eastAsia="Times New Roman" w:hAnsi="Arial Narrow" w:cs="Times New Roman"/>
          <w:sz w:val="17"/>
          <w:szCs w:val="17"/>
        </w:rPr>
      </w:pPr>
      <w:r>
        <w:rPr>
          <w:rFonts w:ascii="Arial Narrow" w:hAnsi="Arial Narrow"/>
          <w:sz w:val="17"/>
          <w:szCs w:val="17"/>
        </w:rPr>
        <w:t>**Udalak Europar Batasuneko atalasetik beherako prozedura ireki bat hasi du, baina eskaintzarik jaso ez denez, lizitazio-deialdirik gabeko prozedura negoziatu bat hasi du, eta hiru enpresa gonbidatu ditu. Horietatik bakarrak aurkeztu du eskaintza.</w:t>
      </w:r>
    </w:p>
    <w:p w:rsidR="000A57FF" w:rsidRPr="00FE34DE" w:rsidRDefault="000A57FF" w:rsidP="00087A5F">
      <w:pPr>
        <w:tabs>
          <w:tab w:val="center" w:pos="2835"/>
          <w:tab w:val="center" w:pos="3969"/>
          <w:tab w:val="center" w:pos="5103"/>
          <w:tab w:val="center" w:pos="6237"/>
          <w:tab w:val="center" w:pos="7371"/>
        </w:tabs>
        <w:spacing w:before="120"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Aurreko kontratuen berrikuspenetik ondorioztatzen dugu adjudikazioa Kontratu Publikoei buruzko apirilaren 13ko 2/2018 Foru Legearen arabera egin dela, nahiz eta Udalak ez duen Kontratazio Atarian argitaratu kontratu horien adjudikazioa.</w:t>
      </w:r>
    </w:p>
    <w:p w:rsidR="000A57FF" w:rsidRPr="00FE34DE" w:rsidRDefault="000A57FF" w:rsidP="003A7108">
      <w:pPr>
        <w:tabs>
          <w:tab w:val="center" w:pos="2835"/>
          <w:tab w:val="center" w:pos="3969"/>
          <w:tab w:val="center" w:pos="5103"/>
          <w:tab w:val="center" w:pos="6237"/>
          <w:tab w:val="center" w:pos="7371"/>
        </w:tabs>
        <w:spacing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2018ko ekitaldiari dagokion zatia kontratuetan ezarritakoaren arabera gauzatu da; beraz, ziurtagiriak behar bezala kontabilizatu dira eta epearen barruan ordaindu dira. </w:t>
      </w:r>
    </w:p>
    <w:p w:rsidR="000A57FF" w:rsidRPr="00C53786" w:rsidRDefault="00C53786" w:rsidP="00DB7D76">
      <w:pPr>
        <w:tabs>
          <w:tab w:val="center" w:pos="2835"/>
          <w:tab w:val="center" w:pos="3969"/>
          <w:tab w:val="center" w:pos="5103"/>
          <w:tab w:val="center" w:pos="6237"/>
          <w:tab w:val="center" w:pos="7371"/>
        </w:tabs>
        <w:spacing w:after="140" w:line="240" w:lineRule="auto"/>
        <w:ind w:firstLine="284"/>
        <w:jc w:val="both"/>
        <w:rPr>
          <w:rFonts w:ascii="Times New Roman" w:eastAsia="Times New Roman" w:hAnsi="Times New Roman" w:cs="Arial"/>
          <w:i/>
          <w:spacing w:val="6"/>
          <w:sz w:val="26"/>
          <w:szCs w:val="24"/>
        </w:rPr>
      </w:pPr>
      <w:r>
        <w:rPr>
          <w:rFonts w:ascii="Times New Roman" w:hAnsi="Times New Roman"/>
          <w:i/>
          <w:sz w:val="26"/>
          <w:szCs w:val="24"/>
        </w:rPr>
        <w:t>Kontratuei buruzko legeriak berariaz aurreikusten dituen esleipenak Kontratazio Atarian argitaratzea gomendatzen dugu.</w:t>
      </w:r>
    </w:p>
    <w:p w:rsidR="000A57FF" w:rsidRPr="00382164" w:rsidRDefault="000A57FF" w:rsidP="00087A5F">
      <w:pPr>
        <w:pStyle w:val="atitulo3"/>
        <w:spacing w:before="360" w:after="180" w:line="240" w:lineRule="auto"/>
        <w:jc w:val="both"/>
        <w:rPr>
          <w:rFonts w:eastAsia="Times New Roman" w:cs="Arial"/>
        </w:rPr>
      </w:pPr>
      <w:r>
        <w:t>VI.4.7. Tributuak, prezio publikoak eta beste diru-sarrera batzuk</w:t>
      </w:r>
    </w:p>
    <w:p w:rsidR="000A57FF" w:rsidRPr="007A5438" w:rsidRDefault="000A57FF" w:rsidP="00C52ED9">
      <w:pPr>
        <w:pStyle w:val="atitulo3"/>
        <w:spacing w:before="300" w:after="220" w:line="240" w:lineRule="auto"/>
        <w:jc w:val="both"/>
        <w:rPr>
          <w:rFonts w:eastAsia="Times New Roman" w:cs="Arial"/>
        </w:rPr>
      </w:pPr>
      <w:r>
        <w:t>Zergak</w:t>
      </w:r>
    </w:p>
    <w:p w:rsidR="000A57FF" w:rsidRPr="00FE34DE" w:rsidRDefault="000A57FF" w:rsidP="003A7108">
      <w:pPr>
        <w:tabs>
          <w:tab w:val="left" w:pos="2127"/>
        </w:tabs>
        <w:spacing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Zergek Udalaren diru-sarrera guztien ehuneko 28 egiten dute. Hona hemen haien osaera eta aurreko ekitaldiarekiko alderaketa:</w:t>
      </w:r>
    </w:p>
    <w:tbl>
      <w:tblPr>
        <w:tblW w:w="8798" w:type="dxa"/>
        <w:jc w:val="center"/>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218"/>
        <w:gridCol w:w="1267"/>
        <w:gridCol w:w="1418"/>
        <w:gridCol w:w="1895"/>
      </w:tblGrid>
      <w:tr w:rsidR="000A57FF" w:rsidRPr="00FE34DE" w:rsidTr="0016066D">
        <w:trPr>
          <w:trHeight w:val="227"/>
          <w:jc w:val="center"/>
        </w:trPr>
        <w:tc>
          <w:tcPr>
            <w:tcW w:w="4218" w:type="dxa"/>
            <w:vMerge w:val="restart"/>
            <w:tcBorders>
              <w:top w:val="single" w:sz="4" w:space="0" w:color="auto"/>
            </w:tcBorders>
            <w:shd w:val="clear" w:color="auto" w:fill="FABF8F"/>
            <w:vAlign w:val="bottom"/>
          </w:tcPr>
          <w:p w:rsidR="000A57FF" w:rsidRPr="00FE34DE" w:rsidRDefault="000A57FF" w:rsidP="0016066D">
            <w:pPr>
              <w:tabs>
                <w:tab w:val="center" w:pos="2835"/>
                <w:tab w:val="center" w:pos="3969"/>
                <w:tab w:val="center" w:pos="5103"/>
                <w:tab w:val="center" w:pos="6237"/>
                <w:tab w:val="center" w:pos="7371"/>
              </w:tabs>
              <w:spacing w:after="140" w:line="240" w:lineRule="auto"/>
              <w:rPr>
                <w:rFonts w:ascii="Arial" w:eastAsia="Times New Roman" w:hAnsi="Arial" w:cs="Arial"/>
                <w:spacing w:val="6"/>
                <w:sz w:val="18"/>
                <w:szCs w:val="18"/>
              </w:rPr>
            </w:pPr>
            <w:r>
              <w:rPr>
                <w:rFonts w:ascii="Arial" w:hAnsi="Arial"/>
                <w:sz w:val="18"/>
                <w:szCs w:val="18"/>
              </w:rPr>
              <w:t>Zergak</w:t>
            </w:r>
          </w:p>
        </w:tc>
        <w:tc>
          <w:tcPr>
            <w:tcW w:w="2685" w:type="dxa"/>
            <w:gridSpan w:val="2"/>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Aitortutako eskubideak</w:t>
            </w:r>
          </w:p>
        </w:tc>
        <w:tc>
          <w:tcPr>
            <w:tcW w:w="1895" w:type="dxa"/>
            <w:tcBorders>
              <w:top w:val="single" w:sz="4" w:space="0" w:color="auto"/>
              <w:bottom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Aldea, portzentajea</w:t>
            </w:r>
          </w:p>
        </w:tc>
      </w:tr>
      <w:tr w:rsidR="000A57FF" w:rsidRPr="00FE34DE" w:rsidTr="0016066D">
        <w:trPr>
          <w:trHeight w:val="227"/>
          <w:jc w:val="center"/>
        </w:trPr>
        <w:tc>
          <w:tcPr>
            <w:tcW w:w="4218" w:type="dxa"/>
            <w:vMerge/>
            <w:tcBorders>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lang w:val="es-ES_tradnl"/>
              </w:rPr>
            </w:pPr>
          </w:p>
        </w:tc>
        <w:tc>
          <w:tcPr>
            <w:tcW w:w="1267"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63"/>
              <w:jc w:val="right"/>
              <w:rPr>
                <w:rFonts w:ascii="Arial" w:eastAsia="Times New Roman" w:hAnsi="Arial" w:cs="Arial"/>
                <w:spacing w:val="6"/>
                <w:sz w:val="18"/>
                <w:szCs w:val="18"/>
              </w:rPr>
            </w:pPr>
            <w:r>
              <w:rPr>
                <w:rFonts w:ascii="Arial" w:hAnsi="Arial"/>
                <w:sz w:val="18"/>
                <w:szCs w:val="18"/>
              </w:rPr>
              <w:t>2017</w:t>
            </w:r>
          </w:p>
        </w:tc>
        <w:tc>
          <w:tcPr>
            <w:tcW w:w="1418"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205"/>
              <w:jc w:val="right"/>
              <w:rPr>
                <w:rFonts w:ascii="Arial" w:eastAsia="Times New Roman" w:hAnsi="Arial" w:cs="Arial"/>
                <w:spacing w:val="6"/>
                <w:sz w:val="18"/>
                <w:szCs w:val="18"/>
              </w:rPr>
            </w:pPr>
            <w:r>
              <w:rPr>
                <w:rFonts w:ascii="Arial" w:hAnsi="Arial"/>
                <w:sz w:val="18"/>
                <w:szCs w:val="18"/>
              </w:rPr>
              <w:t>2018</w:t>
            </w:r>
          </w:p>
        </w:tc>
        <w:tc>
          <w:tcPr>
            <w:tcW w:w="1895" w:type="dxa"/>
            <w:tcBorders>
              <w:top w:val="nil"/>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2018/2017</w:t>
            </w:r>
          </w:p>
        </w:tc>
      </w:tr>
      <w:tr w:rsidR="000A57FF" w:rsidRPr="00FE34DE" w:rsidTr="003A7108">
        <w:trPr>
          <w:trHeight w:val="255"/>
          <w:jc w:val="center"/>
        </w:trPr>
        <w:tc>
          <w:tcPr>
            <w:tcW w:w="4218" w:type="dxa"/>
            <w:tcBorders>
              <w:top w:val="single" w:sz="4" w:space="0" w:color="auto"/>
              <w:bottom w:val="single" w:sz="4" w:space="0" w:color="auto"/>
            </w:tcBorders>
            <w:noWrap/>
            <w:vAlign w:val="center"/>
          </w:tcPr>
          <w:p w:rsidR="000A57FF" w:rsidRPr="00FE34DE" w:rsidRDefault="000A57FF" w:rsidP="00AB4622">
            <w:pPr>
              <w:spacing w:after="0" w:line="240" w:lineRule="auto"/>
              <w:rPr>
                <w:rFonts w:ascii="Arial Narrow" w:eastAsia="Times New Roman" w:hAnsi="Arial Narrow" w:cs="Times New Roman"/>
                <w:b/>
                <w:spacing w:val="6"/>
                <w:sz w:val="20"/>
                <w:szCs w:val="24"/>
              </w:rPr>
            </w:pPr>
            <w:r>
              <w:rPr>
                <w:rFonts w:ascii="Arial Narrow" w:hAnsi="Arial Narrow"/>
                <w:b/>
                <w:sz w:val="20"/>
                <w:szCs w:val="24"/>
              </w:rPr>
              <w:t>Zuzeneko zergak</w:t>
            </w:r>
          </w:p>
        </w:tc>
        <w:tc>
          <w:tcPr>
            <w:tcW w:w="1267" w:type="dxa"/>
            <w:tcBorders>
              <w:top w:val="single" w:sz="4" w:space="0" w:color="auto"/>
              <w:bottom w:val="single" w:sz="4" w:space="0" w:color="auto"/>
            </w:tcBorders>
            <w:noWrap/>
          </w:tcPr>
          <w:p w:rsidR="000A57FF" w:rsidRPr="00FE34DE" w:rsidRDefault="000A57FF" w:rsidP="00AB4622">
            <w:pPr>
              <w:spacing w:after="0" w:line="240" w:lineRule="auto"/>
              <w:ind w:right="120"/>
              <w:jc w:val="right"/>
              <w:rPr>
                <w:rFonts w:ascii="Arial Narrow" w:eastAsia="Times New Roman" w:hAnsi="Arial Narrow" w:cs="Times New Roman"/>
                <w:b/>
                <w:spacing w:val="6"/>
                <w:sz w:val="20"/>
                <w:szCs w:val="20"/>
              </w:rPr>
            </w:pPr>
            <w:r>
              <w:rPr>
                <w:rFonts w:ascii="Arial Narrow" w:hAnsi="Arial Narrow"/>
                <w:b/>
                <w:sz w:val="20"/>
                <w:szCs w:val="20"/>
              </w:rPr>
              <w:t>931.185</w:t>
            </w:r>
          </w:p>
        </w:tc>
        <w:tc>
          <w:tcPr>
            <w:tcW w:w="1418" w:type="dxa"/>
            <w:tcBorders>
              <w:top w:val="single" w:sz="4" w:space="0" w:color="auto"/>
              <w:bottom w:val="single" w:sz="4" w:space="0" w:color="auto"/>
            </w:tcBorders>
            <w:vAlign w:val="center"/>
          </w:tcPr>
          <w:p w:rsidR="000A57FF" w:rsidRPr="00FE34DE" w:rsidRDefault="000A57FF" w:rsidP="00AB4622">
            <w:pPr>
              <w:spacing w:after="0" w:line="240" w:lineRule="auto"/>
              <w:ind w:right="205" w:hanging="61"/>
              <w:jc w:val="right"/>
              <w:rPr>
                <w:rFonts w:ascii="Arial Narrow" w:eastAsia="Times New Roman" w:hAnsi="Arial Narrow" w:cs="Times New Roman"/>
                <w:b/>
                <w:spacing w:val="6"/>
                <w:sz w:val="20"/>
                <w:szCs w:val="20"/>
              </w:rPr>
            </w:pPr>
            <w:r>
              <w:rPr>
                <w:rFonts w:ascii="Arial Narrow" w:hAnsi="Arial Narrow"/>
                <w:b/>
                <w:sz w:val="20"/>
                <w:szCs w:val="20"/>
              </w:rPr>
              <w:t>957.422</w:t>
            </w:r>
          </w:p>
        </w:tc>
        <w:tc>
          <w:tcPr>
            <w:tcW w:w="1895" w:type="dxa"/>
            <w:tcBorders>
              <w:top w:val="single" w:sz="4" w:space="0" w:color="auto"/>
              <w:bottom w:val="single" w:sz="4" w:space="0" w:color="auto"/>
            </w:tcBorders>
            <w:noWrap/>
            <w:vAlign w:val="center"/>
          </w:tcPr>
          <w:p w:rsidR="000A57FF" w:rsidRPr="00FE34DE" w:rsidRDefault="000A57FF" w:rsidP="00AB4622">
            <w:pPr>
              <w:spacing w:after="0" w:line="240" w:lineRule="auto"/>
              <w:jc w:val="right"/>
              <w:rPr>
                <w:rFonts w:ascii="Arial Narrow" w:eastAsia="Times New Roman" w:hAnsi="Arial Narrow" w:cs="Times New Roman"/>
                <w:b/>
                <w:spacing w:val="6"/>
                <w:sz w:val="20"/>
                <w:szCs w:val="20"/>
              </w:rPr>
            </w:pPr>
            <w:r>
              <w:rPr>
                <w:rFonts w:ascii="Arial Narrow" w:hAnsi="Arial Narrow"/>
                <w:b/>
                <w:sz w:val="20"/>
                <w:szCs w:val="20"/>
              </w:rPr>
              <w:t>3</w:t>
            </w:r>
          </w:p>
        </w:tc>
      </w:tr>
      <w:tr w:rsidR="000A57FF" w:rsidRPr="00FE34DE" w:rsidTr="003A7108">
        <w:trPr>
          <w:trHeight w:val="255"/>
          <w:jc w:val="center"/>
        </w:trPr>
        <w:tc>
          <w:tcPr>
            <w:tcW w:w="4218" w:type="dxa"/>
            <w:tcBorders>
              <w:top w:val="single" w:sz="4" w:space="0" w:color="auto"/>
            </w:tcBorders>
            <w:noWrap/>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r>
              <w:rPr>
                <w:rFonts w:ascii="Arial Narrow" w:hAnsi="Arial Narrow"/>
                <w:sz w:val="20"/>
                <w:szCs w:val="24"/>
              </w:rPr>
              <w:t>Lurraren kontribuzioa</w:t>
            </w:r>
          </w:p>
        </w:tc>
        <w:tc>
          <w:tcPr>
            <w:tcW w:w="1267" w:type="dxa"/>
            <w:tcBorders>
              <w:top w:val="single" w:sz="4" w:space="0" w:color="auto"/>
            </w:tcBorders>
            <w:noWrap/>
          </w:tcPr>
          <w:p w:rsidR="000A57FF" w:rsidRPr="00FE34DE" w:rsidRDefault="000A57FF" w:rsidP="00AB4622">
            <w:pPr>
              <w:spacing w:after="0" w:line="240" w:lineRule="auto"/>
              <w:ind w:right="120"/>
              <w:jc w:val="right"/>
              <w:rPr>
                <w:rFonts w:ascii="Arial Narrow" w:eastAsia="Times New Roman" w:hAnsi="Arial Narrow" w:cs="Times New Roman"/>
                <w:spacing w:val="6"/>
                <w:sz w:val="20"/>
                <w:szCs w:val="20"/>
              </w:rPr>
            </w:pPr>
            <w:r>
              <w:rPr>
                <w:rFonts w:ascii="Arial Narrow" w:hAnsi="Arial Narrow"/>
                <w:sz w:val="20"/>
                <w:szCs w:val="20"/>
              </w:rPr>
              <w:t>623.261</w:t>
            </w:r>
          </w:p>
        </w:tc>
        <w:tc>
          <w:tcPr>
            <w:tcW w:w="1418" w:type="dxa"/>
            <w:tcBorders>
              <w:top w:val="single" w:sz="4" w:space="0" w:color="auto"/>
            </w:tcBorders>
            <w:vAlign w:val="center"/>
          </w:tcPr>
          <w:p w:rsidR="000A57FF" w:rsidRPr="00FE34DE" w:rsidRDefault="000A57FF" w:rsidP="00AB4622">
            <w:pPr>
              <w:spacing w:after="0" w:line="240" w:lineRule="auto"/>
              <w:ind w:right="205"/>
              <w:jc w:val="right"/>
              <w:rPr>
                <w:rFonts w:ascii="Arial Narrow" w:eastAsia="Times New Roman" w:hAnsi="Arial Narrow" w:cs="Times New Roman"/>
                <w:spacing w:val="6"/>
                <w:sz w:val="20"/>
                <w:szCs w:val="20"/>
              </w:rPr>
            </w:pPr>
            <w:r>
              <w:rPr>
                <w:rFonts w:ascii="Arial Narrow" w:hAnsi="Arial Narrow"/>
                <w:sz w:val="20"/>
                <w:szCs w:val="20"/>
              </w:rPr>
              <w:t>619.007</w:t>
            </w:r>
          </w:p>
        </w:tc>
        <w:tc>
          <w:tcPr>
            <w:tcW w:w="1895" w:type="dxa"/>
            <w:tcBorders>
              <w:top w:val="single" w:sz="4" w:space="0" w:color="auto"/>
            </w:tcBorders>
            <w:noWrap/>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-1</w:t>
            </w:r>
          </w:p>
        </w:tc>
      </w:tr>
      <w:tr w:rsidR="000A57FF" w:rsidRPr="00FE34DE" w:rsidTr="003A7108">
        <w:trPr>
          <w:trHeight w:val="255"/>
          <w:jc w:val="center"/>
        </w:trPr>
        <w:tc>
          <w:tcPr>
            <w:tcW w:w="4218" w:type="dxa"/>
            <w:noWrap/>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r>
              <w:rPr>
                <w:rFonts w:ascii="Arial Narrow" w:hAnsi="Arial Narrow"/>
                <w:sz w:val="20"/>
                <w:szCs w:val="24"/>
              </w:rPr>
              <w:t>Ibilgailuak</w:t>
            </w:r>
          </w:p>
        </w:tc>
        <w:tc>
          <w:tcPr>
            <w:tcW w:w="1267" w:type="dxa"/>
            <w:noWrap/>
          </w:tcPr>
          <w:p w:rsidR="000A57FF" w:rsidRPr="00FE34DE" w:rsidRDefault="000A57FF" w:rsidP="00AB4622">
            <w:pPr>
              <w:spacing w:after="0" w:line="240" w:lineRule="auto"/>
              <w:ind w:right="120"/>
              <w:jc w:val="right"/>
              <w:rPr>
                <w:rFonts w:ascii="Arial Narrow" w:eastAsia="Times New Roman" w:hAnsi="Arial Narrow" w:cs="Times New Roman"/>
                <w:spacing w:val="6"/>
                <w:sz w:val="20"/>
                <w:szCs w:val="20"/>
              </w:rPr>
            </w:pPr>
            <w:r>
              <w:rPr>
                <w:rFonts w:ascii="Arial Narrow" w:hAnsi="Arial Narrow"/>
                <w:sz w:val="20"/>
                <w:szCs w:val="20"/>
              </w:rPr>
              <w:t>227.422</w:t>
            </w:r>
          </w:p>
        </w:tc>
        <w:tc>
          <w:tcPr>
            <w:tcW w:w="1418" w:type="dxa"/>
            <w:vAlign w:val="center"/>
          </w:tcPr>
          <w:p w:rsidR="000A57FF" w:rsidRPr="00FE34DE" w:rsidRDefault="000A57FF" w:rsidP="00AB4622">
            <w:pPr>
              <w:spacing w:after="0" w:line="240" w:lineRule="auto"/>
              <w:ind w:right="205"/>
              <w:jc w:val="right"/>
              <w:rPr>
                <w:rFonts w:ascii="Arial Narrow" w:eastAsia="Times New Roman" w:hAnsi="Arial Narrow" w:cs="Times New Roman"/>
                <w:spacing w:val="6"/>
                <w:sz w:val="20"/>
                <w:szCs w:val="20"/>
              </w:rPr>
            </w:pPr>
            <w:r>
              <w:rPr>
                <w:rFonts w:ascii="Arial Narrow" w:hAnsi="Arial Narrow"/>
                <w:sz w:val="20"/>
                <w:szCs w:val="20"/>
              </w:rPr>
              <w:t>241.645</w:t>
            </w:r>
          </w:p>
        </w:tc>
        <w:tc>
          <w:tcPr>
            <w:tcW w:w="1895" w:type="dxa"/>
            <w:noWrap/>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6</w:t>
            </w:r>
          </w:p>
        </w:tc>
      </w:tr>
      <w:tr w:rsidR="000A57FF" w:rsidRPr="00FE34DE" w:rsidTr="003A7108">
        <w:trPr>
          <w:trHeight w:val="255"/>
          <w:jc w:val="center"/>
        </w:trPr>
        <w:tc>
          <w:tcPr>
            <w:tcW w:w="4218" w:type="dxa"/>
            <w:noWrap/>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r>
              <w:rPr>
                <w:rFonts w:ascii="Arial Narrow" w:hAnsi="Arial Narrow"/>
                <w:sz w:val="20"/>
                <w:szCs w:val="24"/>
              </w:rPr>
              <w:t>Lurren balio-gehikuntza</w:t>
            </w:r>
          </w:p>
        </w:tc>
        <w:tc>
          <w:tcPr>
            <w:tcW w:w="1267" w:type="dxa"/>
            <w:noWrap/>
          </w:tcPr>
          <w:p w:rsidR="000A57FF" w:rsidRPr="00FE34DE" w:rsidRDefault="000A57FF" w:rsidP="00AB4622">
            <w:pPr>
              <w:spacing w:after="0" w:line="240" w:lineRule="auto"/>
              <w:ind w:right="120"/>
              <w:jc w:val="right"/>
              <w:rPr>
                <w:rFonts w:ascii="Arial Narrow" w:eastAsia="Times New Roman" w:hAnsi="Arial Narrow" w:cs="Times New Roman"/>
                <w:spacing w:val="6"/>
                <w:sz w:val="20"/>
                <w:szCs w:val="20"/>
              </w:rPr>
            </w:pPr>
            <w:r>
              <w:rPr>
                <w:rFonts w:ascii="Arial Narrow" w:hAnsi="Arial Narrow"/>
                <w:sz w:val="20"/>
                <w:szCs w:val="20"/>
              </w:rPr>
              <w:t>23.942</w:t>
            </w:r>
          </w:p>
        </w:tc>
        <w:tc>
          <w:tcPr>
            <w:tcW w:w="1418" w:type="dxa"/>
            <w:vAlign w:val="center"/>
          </w:tcPr>
          <w:p w:rsidR="000A57FF" w:rsidRPr="00FE34DE" w:rsidRDefault="000A57FF" w:rsidP="00AB4622">
            <w:pPr>
              <w:spacing w:after="0" w:line="240" w:lineRule="auto"/>
              <w:ind w:right="205"/>
              <w:jc w:val="right"/>
              <w:rPr>
                <w:rFonts w:ascii="Arial Narrow" w:eastAsia="Times New Roman" w:hAnsi="Arial Narrow" w:cs="Times New Roman"/>
                <w:spacing w:val="6"/>
                <w:sz w:val="20"/>
                <w:szCs w:val="20"/>
              </w:rPr>
            </w:pPr>
            <w:r>
              <w:rPr>
                <w:rFonts w:ascii="Arial Narrow" w:hAnsi="Arial Narrow"/>
                <w:sz w:val="20"/>
                <w:szCs w:val="20"/>
              </w:rPr>
              <w:t>24.742</w:t>
            </w:r>
          </w:p>
        </w:tc>
        <w:tc>
          <w:tcPr>
            <w:tcW w:w="1895" w:type="dxa"/>
            <w:noWrap/>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3</w:t>
            </w:r>
          </w:p>
        </w:tc>
      </w:tr>
      <w:tr w:rsidR="000A57FF" w:rsidRPr="00FE34DE" w:rsidTr="003A7108">
        <w:trPr>
          <w:trHeight w:val="255"/>
          <w:jc w:val="center"/>
        </w:trPr>
        <w:tc>
          <w:tcPr>
            <w:tcW w:w="4218" w:type="dxa"/>
            <w:tcBorders>
              <w:bottom w:val="single" w:sz="4" w:space="0" w:color="auto"/>
            </w:tcBorders>
            <w:noWrap/>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proofErr w:type="spellStart"/>
            <w:r>
              <w:rPr>
                <w:rFonts w:ascii="Arial Narrow" w:hAnsi="Arial Narrow"/>
                <w:sz w:val="20"/>
                <w:szCs w:val="24"/>
              </w:rPr>
              <w:t>JEZa</w:t>
            </w:r>
            <w:proofErr w:type="spellEnd"/>
          </w:p>
        </w:tc>
        <w:tc>
          <w:tcPr>
            <w:tcW w:w="1267" w:type="dxa"/>
            <w:tcBorders>
              <w:bottom w:val="single" w:sz="4" w:space="0" w:color="auto"/>
            </w:tcBorders>
            <w:noWrap/>
          </w:tcPr>
          <w:p w:rsidR="000A57FF" w:rsidRPr="00FE34DE" w:rsidRDefault="000A57FF" w:rsidP="00AB4622">
            <w:pPr>
              <w:spacing w:after="0" w:line="240" w:lineRule="auto"/>
              <w:ind w:right="120"/>
              <w:jc w:val="right"/>
              <w:rPr>
                <w:rFonts w:ascii="Arial Narrow" w:eastAsia="Times New Roman" w:hAnsi="Arial Narrow" w:cs="Times New Roman"/>
                <w:spacing w:val="6"/>
                <w:sz w:val="20"/>
                <w:szCs w:val="20"/>
              </w:rPr>
            </w:pPr>
            <w:r>
              <w:rPr>
                <w:rFonts w:ascii="Arial Narrow" w:hAnsi="Arial Narrow"/>
                <w:sz w:val="20"/>
                <w:szCs w:val="20"/>
              </w:rPr>
              <w:t>56.560</w:t>
            </w:r>
          </w:p>
        </w:tc>
        <w:tc>
          <w:tcPr>
            <w:tcW w:w="1418" w:type="dxa"/>
            <w:tcBorders>
              <w:bottom w:val="single" w:sz="4" w:space="0" w:color="auto"/>
            </w:tcBorders>
            <w:vAlign w:val="center"/>
          </w:tcPr>
          <w:p w:rsidR="000A57FF" w:rsidRPr="00FE34DE" w:rsidRDefault="000A57FF" w:rsidP="00AB4622">
            <w:pPr>
              <w:spacing w:after="0" w:line="240" w:lineRule="auto"/>
              <w:ind w:right="205"/>
              <w:jc w:val="right"/>
              <w:rPr>
                <w:rFonts w:ascii="Arial Narrow" w:eastAsia="Times New Roman" w:hAnsi="Arial Narrow" w:cs="Times New Roman"/>
                <w:spacing w:val="6"/>
                <w:sz w:val="20"/>
                <w:szCs w:val="20"/>
              </w:rPr>
            </w:pPr>
            <w:r>
              <w:rPr>
                <w:rFonts w:ascii="Arial Narrow" w:hAnsi="Arial Narrow"/>
                <w:sz w:val="20"/>
                <w:szCs w:val="20"/>
              </w:rPr>
              <w:t>72.029</w:t>
            </w:r>
          </w:p>
        </w:tc>
        <w:tc>
          <w:tcPr>
            <w:tcW w:w="1895" w:type="dxa"/>
            <w:tcBorders>
              <w:bottom w:val="single" w:sz="4" w:space="0" w:color="auto"/>
            </w:tcBorders>
            <w:noWrap/>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27</w:t>
            </w:r>
          </w:p>
        </w:tc>
      </w:tr>
      <w:tr w:rsidR="000A57FF" w:rsidRPr="00FE34DE" w:rsidTr="003A7108">
        <w:trPr>
          <w:trHeight w:val="255"/>
          <w:jc w:val="center"/>
        </w:trPr>
        <w:tc>
          <w:tcPr>
            <w:tcW w:w="4218" w:type="dxa"/>
            <w:tcBorders>
              <w:top w:val="single" w:sz="4" w:space="0" w:color="auto"/>
              <w:bottom w:val="single" w:sz="4" w:space="0" w:color="auto"/>
            </w:tcBorders>
            <w:noWrap/>
            <w:vAlign w:val="center"/>
          </w:tcPr>
          <w:p w:rsidR="000A57FF" w:rsidRPr="00FE34DE" w:rsidRDefault="000A57FF" w:rsidP="00AB4622">
            <w:pPr>
              <w:spacing w:after="0" w:line="240" w:lineRule="auto"/>
              <w:rPr>
                <w:rFonts w:ascii="Arial Narrow" w:eastAsia="Times New Roman" w:hAnsi="Arial Narrow" w:cs="Times New Roman"/>
                <w:b/>
                <w:spacing w:val="6"/>
                <w:sz w:val="20"/>
                <w:szCs w:val="24"/>
              </w:rPr>
            </w:pPr>
            <w:r>
              <w:rPr>
                <w:rFonts w:ascii="Arial Narrow" w:hAnsi="Arial Narrow"/>
                <w:b/>
                <w:sz w:val="20"/>
                <w:szCs w:val="24"/>
              </w:rPr>
              <w:t>Zeharkako zergak</w:t>
            </w:r>
          </w:p>
        </w:tc>
        <w:tc>
          <w:tcPr>
            <w:tcW w:w="1267" w:type="dxa"/>
            <w:tcBorders>
              <w:top w:val="single" w:sz="4" w:space="0" w:color="auto"/>
              <w:bottom w:val="single" w:sz="4" w:space="0" w:color="auto"/>
            </w:tcBorders>
            <w:noWrap/>
          </w:tcPr>
          <w:p w:rsidR="000A57FF" w:rsidRPr="00FE34DE" w:rsidRDefault="000A57FF" w:rsidP="00AB4622">
            <w:pPr>
              <w:spacing w:after="0" w:line="240" w:lineRule="auto"/>
              <w:ind w:right="120"/>
              <w:jc w:val="right"/>
              <w:rPr>
                <w:rFonts w:ascii="Arial Narrow" w:eastAsia="Times New Roman" w:hAnsi="Arial Narrow" w:cs="Times New Roman"/>
                <w:b/>
                <w:spacing w:val="6"/>
                <w:sz w:val="20"/>
                <w:szCs w:val="20"/>
              </w:rPr>
            </w:pPr>
            <w:r>
              <w:rPr>
                <w:rFonts w:ascii="Arial Narrow" w:hAnsi="Arial Narrow"/>
                <w:b/>
                <w:sz w:val="20"/>
                <w:szCs w:val="20"/>
              </w:rPr>
              <w:t>32.969</w:t>
            </w:r>
          </w:p>
        </w:tc>
        <w:tc>
          <w:tcPr>
            <w:tcW w:w="1418" w:type="dxa"/>
            <w:tcBorders>
              <w:top w:val="single" w:sz="4" w:space="0" w:color="auto"/>
              <w:bottom w:val="single" w:sz="4" w:space="0" w:color="auto"/>
            </w:tcBorders>
            <w:vAlign w:val="center"/>
          </w:tcPr>
          <w:p w:rsidR="000A57FF" w:rsidRPr="00FE34DE" w:rsidRDefault="000A57FF" w:rsidP="00AB4622">
            <w:pPr>
              <w:spacing w:after="0" w:line="240" w:lineRule="auto"/>
              <w:ind w:right="205"/>
              <w:jc w:val="right"/>
              <w:rPr>
                <w:rFonts w:ascii="Arial Narrow" w:eastAsia="Times New Roman" w:hAnsi="Arial Narrow" w:cs="Times New Roman"/>
                <w:b/>
                <w:spacing w:val="6"/>
                <w:sz w:val="20"/>
                <w:szCs w:val="20"/>
              </w:rPr>
            </w:pPr>
            <w:r>
              <w:rPr>
                <w:rFonts w:ascii="Arial Narrow" w:hAnsi="Arial Narrow"/>
                <w:b/>
                <w:sz w:val="20"/>
                <w:szCs w:val="20"/>
              </w:rPr>
              <w:t>24.644</w:t>
            </w:r>
          </w:p>
        </w:tc>
        <w:tc>
          <w:tcPr>
            <w:tcW w:w="1895" w:type="dxa"/>
            <w:tcBorders>
              <w:top w:val="single" w:sz="4" w:space="0" w:color="auto"/>
              <w:bottom w:val="single" w:sz="4" w:space="0" w:color="auto"/>
            </w:tcBorders>
            <w:noWrap/>
            <w:vAlign w:val="center"/>
          </w:tcPr>
          <w:p w:rsidR="000A57FF" w:rsidRPr="00FE34DE" w:rsidRDefault="000A57FF" w:rsidP="00AB4622">
            <w:pPr>
              <w:spacing w:after="0" w:line="240" w:lineRule="auto"/>
              <w:jc w:val="right"/>
              <w:rPr>
                <w:rFonts w:ascii="Arial Narrow" w:eastAsia="Times New Roman" w:hAnsi="Arial Narrow" w:cs="Times New Roman"/>
                <w:b/>
                <w:spacing w:val="6"/>
                <w:sz w:val="20"/>
                <w:szCs w:val="20"/>
              </w:rPr>
            </w:pPr>
            <w:r>
              <w:rPr>
                <w:rFonts w:ascii="Arial Narrow" w:hAnsi="Arial Narrow"/>
                <w:b/>
                <w:sz w:val="20"/>
                <w:szCs w:val="20"/>
              </w:rPr>
              <w:t>-25</w:t>
            </w:r>
          </w:p>
        </w:tc>
      </w:tr>
      <w:tr w:rsidR="000A57FF" w:rsidRPr="00FE34DE" w:rsidTr="003A7108">
        <w:trPr>
          <w:trHeight w:val="255"/>
          <w:jc w:val="center"/>
        </w:trPr>
        <w:tc>
          <w:tcPr>
            <w:tcW w:w="4218" w:type="dxa"/>
            <w:tcBorders>
              <w:top w:val="single" w:sz="4" w:space="0" w:color="auto"/>
              <w:bottom w:val="single" w:sz="4" w:space="0" w:color="auto"/>
            </w:tcBorders>
            <w:noWrap/>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proofErr w:type="spellStart"/>
            <w:r>
              <w:rPr>
                <w:rFonts w:ascii="Arial Narrow" w:hAnsi="Arial Narrow"/>
                <w:sz w:val="20"/>
                <w:szCs w:val="24"/>
              </w:rPr>
              <w:t>EIOZa</w:t>
            </w:r>
            <w:proofErr w:type="spellEnd"/>
          </w:p>
        </w:tc>
        <w:tc>
          <w:tcPr>
            <w:tcW w:w="1267" w:type="dxa"/>
            <w:tcBorders>
              <w:top w:val="single" w:sz="4" w:space="0" w:color="auto"/>
              <w:bottom w:val="single" w:sz="4" w:space="0" w:color="auto"/>
            </w:tcBorders>
            <w:noWrap/>
          </w:tcPr>
          <w:p w:rsidR="000A57FF" w:rsidRPr="00FE34DE" w:rsidRDefault="000A57FF" w:rsidP="00AB4622">
            <w:pPr>
              <w:spacing w:after="0" w:line="240" w:lineRule="auto"/>
              <w:ind w:right="120"/>
              <w:jc w:val="right"/>
              <w:rPr>
                <w:rFonts w:ascii="Arial Narrow" w:eastAsia="Times New Roman" w:hAnsi="Arial Narrow" w:cs="Times New Roman"/>
                <w:spacing w:val="6"/>
                <w:sz w:val="20"/>
                <w:szCs w:val="20"/>
              </w:rPr>
            </w:pPr>
            <w:r>
              <w:rPr>
                <w:rFonts w:ascii="Arial Narrow" w:hAnsi="Arial Narrow"/>
                <w:sz w:val="20"/>
                <w:szCs w:val="20"/>
              </w:rPr>
              <w:t>32.969</w:t>
            </w:r>
          </w:p>
        </w:tc>
        <w:tc>
          <w:tcPr>
            <w:tcW w:w="1418" w:type="dxa"/>
            <w:tcBorders>
              <w:top w:val="single" w:sz="4" w:space="0" w:color="auto"/>
              <w:bottom w:val="single" w:sz="4" w:space="0" w:color="auto"/>
            </w:tcBorders>
            <w:vAlign w:val="center"/>
          </w:tcPr>
          <w:p w:rsidR="000A57FF" w:rsidRPr="00FE34DE" w:rsidRDefault="000A57FF" w:rsidP="00AB4622">
            <w:pPr>
              <w:spacing w:after="0" w:line="240" w:lineRule="auto"/>
              <w:ind w:right="205"/>
              <w:jc w:val="right"/>
              <w:rPr>
                <w:rFonts w:ascii="Arial Narrow" w:eastAsia="Times New Roman" w:hAnsi="Arial Narrow" w:cs="Times New Roman"/>
                <w:spacing w:val="6"/>
                <w:sz w:val="20"/>
                <w:szCs w:val="20"/>
              </w:rPr>
            </w:pPr>
            <w:r>
              <w:rPr>
                <w:rFonts w:ascii="Arial Narrow" w:hAnsi="Arial Narrow"/>
                <w:sz w:val="20"/>
                <w:szCs w:val="20"/>
              </w:rPr>
              <w:t>24.644</w:t>
            </w:r>
          </w:p>
        </w:tc>
        <w:tc>
          <w:tcPr>
            <w:tcW w:w="1895" w:type="dxa"/>
            <w:tcBorders>
              <w:top w:val="single" w:sz="4" w:space="0" w:color="auto"/>
              <w:bottom w:val="single" w:sz="4" w:space="0" w:color="auto"/>
            </w:tcBorders>
            <w:noWrap/>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0"/>
              </w:rPr>
            </w:pPr>
            <w:r>
              <w:rPr>
                <w:rFonts w:ascii="Arial Narrow" w:hAnsi="Arial Narrow"/>
                <w:sz w:val="20"/>
                <w:szCs w:val="20"/>
              </w:rPr>
              <w:t>-25</w:t>
            </w:r>
          </w:p>
        </w:tc>
      </w:tr>
      <w:tr w:rsidR="000A57FF" w:rsidRPr="00FE34DE" w:rsidTr="003A7108">
        <w:trPr>
          <w:trHeight w:val="340"/>
          <w:jc w:val="center"/>
        </w:trPr>
        <w:tc>
          <w:tcPr>
            <w:tcW w:w="4218" w:type="dxa"/>
            <w:tcBorders>
              <w:top w:val="single" w:sz="4" w:space="0" w:color="auto"/>
              <w:bottom w:val="single" w:sz="4" w:space="0" w:color="auto"/>
            </w:tcBorders>
            <w:shd w:val="clear" w:color="auto" w:fill="FABF8F"/>
            <w:noWrap/>
            <w:vAlign w:val="center"/>
          </w:tcPr>
          <w:p w:rsidR="000A57FF" w:rsidRPr="00FE34DE" w:rsidRDefault="000A57FF" w:rsidP="00AB4622">
            <w:pPr>
              <w:spacing w:after="0" w:line="240" w:lineRule="auto"/>
              <w:rPr>
                <w:rFonts w:ascii="Arial" w:eastAsia="Times New Roman" w:hAnsi="Arial" w:cs="Arial"/>
                <w:spacing w:val="6"/>
                <w:sz w:val="18"/>
                <w:szCs w:val="18"/>
              </w:rPr>
            </w:pPr>
            <w:r>
              <w:rPr>
                <w:rFonts w:ascii="Arial" w:hAnsi="Arial"/>
                <w:sz w:val="18"/>
                <w:szCs w:val="18"/>
              </w:rPr>
              <w:t>Guztira</w:t>
            </w:r>
          </w:p>
        </w:tc>
        <w:tc>
          <w:tcPr>
            <w:tcW w:w="1267" w:type="dxa"/>
            <w:tcBorders>
              <w:top w:val="single" w:sz="4" w:space="0" w:color="auto"/>
              <w:bottom w:val="single" w:sz="4" w:space="0" w:color="auto"/>
            </w:tcBorders>
            <w:shd w:val="clear" w:color="auto" w:fill="FABF8F"/>
            <w:noWrap/>
            <w:vAlign w:val="center"/>
          </w:tcPr>
          <w:p w:rsidR="000A57FF" w:rsidRPr="00FE34DE" w:rsidRDefault="000A57FF" w:rsidP="00AB4622">
            <w:pPr>
              <w:spacing w:after="0" w:line="240" w:lineRule="auto"/>
              <w:ind w:right="120"/>
              <w:jc w:val="right"/>
              <w:rPr>
                <w:rFonts w:ascii="Arial" w:eastAsia="Times New Roman" w:hAnsi="Arial" w:cs="Arial"/>
                <w:spacing w:val="6"/>
                <w:sz w:val="18"/>
                <w:szCs w:val="18"/>
              </w:rPr>
            </w:pPr>
            <w:r>
              <w:rPr>
                <w:rFonts w:ascii="Arial" w:hAnsi="Arial"/>
                <w:sz w:val="18"/>
                <w:szCs w:val="18"/>
              </w:rPr>
              <w:t>964.154</w:t>
            </w:r>
          </w:p>
        </w:tc>
        <w:tc>
          <w:tcPr>
            <w:tcW w:w="1418"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ind w:right="205"/>
              <w:jc w:val="right"/>
              <w:rPr>
                <w:rFonts w:ascii="Arial" w:eastAsia="Times New Roman" w:hAnsi="Arial" w:cs="Arial"/>
                <w:spacing w:val="6"/>
                <w:sz w:val="18"/>
                <w:szCs w:val="18"/>
              </w:rPr>
            </w:pPr>
            <w:r>
              <w:rPr>
                <w:rFonts w:ascii="Arial" w:hAnsi="Arial"/>
                <w:sz w:val="18"/>
                <w:szCs w:val="18"/>
              </w:rPr>
              <w:t>982.066</w:t>
            </w:r>
          </w:p>
        </w:tc>
        <w:tc>
          <w:tcPr>
            <w:tcW w:w="1895" w:type="dxa"/>
            <w:tcBorders>
              <w:top w:val="single" w:sz="4" w:space="0" w:color="auto"/>
              <w:bottom w:val="single" w:sz="4" w:space="0" w:color="auto"/>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2</w:t>
            </w:r>
          </w:p>
        </w:tc>
      </w:tr>
    </w:tbl>
    <w:p w:rsidR="00087A5F" w:rsidRDefault="00087A5F" w:rsidP="003A7108">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pacing w:val="6"/>
          <w:sz w:val="26"/>
          <w:szCs w:val="24"/>
        </w:rPr>
      </w:pPr>
    </w:p>
    <w:p w:rsidR="00087A5F" w:rsidRDefault="00087A5F">
      <w:pPr>
        <w:spacing w:after="0" w:line="240" w:lineRule="auto"/>
        <w:rPr>
          <w:rFonts w:ascii="Times New Roman" w:eastAsia="Times New Roman" w:hAnsi="Times New Roman" w:cs="Times New Roman"/>
          <w:spacing w:val="6"/>
          <w:sz w:val="26"/>
          <w:szCs w:val="24"/>
        </w:rPr>
      </w:pPr>
      <w:r>
        <w:br w:type="page"/>
      </w:r>
    </w:p>
    <w:p w:rsidR="000A57FF" w:rsidRPr="00FE34DE" w:rsidRDefault="000A57FF" w:rsidP="003A7108">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lastRenderedPageBreak/>
        <w:t xml:space="preserve">2018. ekitaldirako zerga-tasak honako hauek dira: </w:t>
      </w:r>
    </w:p>
    <w:tbl>
      <w:tblPr>
        <w:tblW w:w="8796" w:type="dxa"/>
        <w:jc w:val="center"/>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234"/>
        <w:gridCol w:w="1791"/>
        <w:gridCol w:w="1771"/>
      </w:tblGrid>
      <w:tr w:rsidR="000A57FF" w:rsidRPr="00FE34DE" w:rsidTr="003A7108">
        <w:trPr>
          <w:trHeight w:val="340"/>
          <w:jc w:val="center"/>
        </w:trPr>
        <w:tc>
          <w:tcPr>
            <w:tcW w:w="5234"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rPr>
            </w:pPr>
            <w:r>
              <w:rPr>
                <w:rFonts w:ascii="Arial" w:hAnsi="Arial"/>
                <w:sz w:val="18"/>
                <w:szCs w:val="18"/>
              </w:rPr>
              <w:t>Tributua</w:t>
            </w:r>
          </w:p>
        </w:tc>
        <w:tc>
          <w:tcPr>
            <w:tcW w:w="1791"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Udala</w:t>
            </w:r>
          </w:p>
        </w:tc>
        <w:tc>
          <w:tcPr>
            <w:tcW w:w="1771"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2/95 Foru Legea</w:t>
            </w:r>
          </w:p>
        </w:tc>
      </w:tr>
      <w:tr w:rsidR="000A57FF" w:rsidRPr="00FE34DE" w:rsidTr="003A7108">
        <w:trPr>
          <w:trHeight w:val="255"/>
          <w:jc w:val="center"/>
        </w:trPr>
        <w:tc>
          <w:tcPr>
            <w:tcW w:w="5234" w:type="dxa"/>
            <w:tcBorders>
              <w:top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r>
              <w:rPr>
                <w:rFonts w:ascii="Arial Narrow" w:hAnsi="Arial Narrow"/>
                <w:sz w:val="20"/>
                <w:szCs w:val="24"/>
              </w:rPr>
              <w:t>Lurraren kontribuzioa</w:t>
            </w:r>
          </w:p>
        </w:tc>
        <w:tc>
          <w:tcPr>
            <w:tcW w:w="1791" w:type="dxa"/>
            <w:tcBorders>
              <w:top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0,30</w:t>
            </w:r>
          </w:p>
        </w:tc>
        <w:tc>
          <w:tcPr>
            <w:tcW w:w="1771" w:type="dxa"/>
            <w:tcBorders>
              <w:top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0,10 - 0,50</w:t>
            </w:r>
          </w:p>
        </w:tc>
      </w:tr>
      <w:tr w:rsidR="000A57FF" w:rsidRPr="00FE34DE" w:rsidTr="003A7108">
        <w:trPr>
          <w:trHeight w:val="255"/>
          <w:jc w:val="center"/>
        </w:trPr>
        <w:tc>
          <w:tcPr>
            <w:tcW w:w="5234" w:type="dxa"/>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r>
              <w:rPr>
                <w:rFonts w:ascii="Arial Narrow" w:hAnsi="Arial Narrow"/>
                <w:sz w:val="20"/>
                <w:szCs w:val="24"/>
              </w:rPr>
              <w:t>Jarduera ekonomikoen gaineko zerga</w:t>
            </w:r>
          </w:p>
        </w:tc>
        <w:tc>
          <w:tcPr>
            <w:tcW w:w="1791" w:type="dxa"/>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1,40</w:t>
            </w:r>
          </w:p>
        </w:tc>
        <w:tc>
          <w:tcPr>
            <w:tcW w:w="1771" w:type="dxa"/>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1 - 1,4</w:t>
            </w:r>
          </w:p>
        </w:tc>
      </w:tr>
      <w:tr w:rsidR="000A57FF" w:rsidRPr="00FE34DE" w:rsidTr="003A7108">
        <w:trPr>
          <w:trHeight w:val="255"/>
          <w:jc w:val="center"/>
        </w:trPr>
        <w:tc>
          <w:tcPr>
            <w:tcW w:w="5234" w:type="dxa"/>
            <w:tcBorders>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r>
              <w:rPr>
                <w:rFonts w:ascii="Arial Narrow" w:hAnsi="Arial Narrow"/>
                <w:sz w:val="20"/>
                <w:szCs w:val="24"/>
              </w:rPr>
              <w:t>Lurren balio-gehikuntza</w:t>
            </w:r>
          </w:p>
        </w:tc>
        <w:tc>
          <w:tcPr>
            <w:tcW w:w="1791" w:type="dxa"/>
            <w:tcBorders>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15</w:t>
            </w:r>
          </w:p>
        </w:tc>
        <w:tc>
          <w:tcPr>
            <w:tcW w:w="1771" w:type="dxa"/>
            <w:tcBorders>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8-25</w:t>
            </w:r>
          </w:p>
        </w:tc>
      </w:tr>
      <w:tr w:rsidR="000A57FF" w:rsidRPr="00FE34DE" w:rsidTr="003A7108">
        <w:trPr>
          <w:trHeight w:val="255"/>
          <w:jc w:val="center"/>
        </w:trPr>
        <w:tc>
          <w:tcPr>
            <w:tcW w:w="5234" w:type="dxa"/>
            <w:tcBorders>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r>
              <w:rPr>
                <w:rFonts w:ascii="Arial Narrow" w:hAnsi="Arial Narrow"/>
                <w:sz w:val="20"/>
                <w:szCs w:val="24"/>
              </w:rPr>
              <w:t>Eraikuntza, instalazioak eta obrak</w:t>
            </w:r>
          </w:p>
        </w:tc>
        <w:tc>
          <w:tcPr>
            <w:tcW w:w="1791" w:type="dxa"/>
            <w:tcBorders>
              <w:bottom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4,10</w:t>
            </w:r>
          </w:p>
        </w:tc>
        <w:tc>
          <w:tcPr>
            <w:tcW w:w="1771" w:type="dxa"/>
            <w:tcBorders>
              <w:bottom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2 - 5</w:t>
            </w:r>
          </w:p>
        </w:tc>
      </w:tr>
    </w:tbl>
    <w:p w:rsidR="000A57FF" w:rsidRPr="00087A5F" w:rsidRDefault="000A57FF" w:rsidP="00087A5F">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Honako zerga hauek aztertu ditugu:</w:t>
      </w:r>
    </w:p>
    <w:tbl>
      <w:tblPr>
        <w:tblW w:w="8784" w:type="dxa"/>
        <w:jc w:val="center"/>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842"/>
        <w:gridCol w:w="2942"/>
      </w:tblGrid>
      <w:tr w:rsidR="000A57FF" w:rsidRPr="00FE34DE" w:rsidTr="003A7108">
        <w:trPr>
          <w:trHeight w:val="340"/>
          <w:jc w:val="center"/>
        </w:trPr>
        <w:tc>
          <w:tcPr>
            <w:tcW w:w="5842"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rPr>
            </w:pPr>
            <w:r>
              <w:rPr>
                <w:rFonts w:ascii="Arial" w:hAnsi="Arial"/>
                <w:sz w:val="18"/>
                <w:szCs w:val="18"/>
              </w:rPr>
              <w:t>Zerga</w:t>
            </w:r>
          </w:p>
        </w:tc>
        <w:tc>
          <w:tcPr>
            <w:tcW w:w="2942"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Aitortutako eskubide garbiak, 2018</w:t>
            </w:r>
          </w:p>
        </w:tc>
      </w:tr>
      <w:tr w:rsidR="000A57FF" w:rsidRPr="00FE34DE" w:rsidTr="003A7108">
        <w:trPr>
          <w:trHeight w:val="255"/>
          <w:jc w:val="center"/>
        </w:trPr>
        <w:tc>
          <w:tcPr>
            <w:tcW w:w="5842" w:type="dxa"/>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r>
              <w:rPr>
                <w:rFonts w:ascii="Arial Narrow" w:hAnsi="Arial Narrow"/>
                <w:sz w:val="20"/>
                <w:szCs w:val="24"/>
              </w:rPr>
              <w:t xml:space="preserve">Lurraren kontribuzioa </w:t>
            </w:r>
          </w:p>
        </w:tc>
        <w:tc>
          <w:tcPr>
            <w:tcW w:w="2942" w:type="dxa"/>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619.007</w:t>
            </w:r>
          </w:p>
        </w:tc>
      </w:tr>
      <w:tr w:rsidR="000A57FF" w:rsidRPr="00FE34DE" w:rsidTr="003A7108">
        <w:trPr>
          <w:trHeight w:val="255"/>
          <w:jc w:val="center"/>
        </w:trPr>
        <w:tc>
          <w:tcPr>
            <w:tcW w:w="5842" w:type="dxa"/>
            <w:tcBorders>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r>
              <w:rPr>
                <w:rFonts w:ascii="Arial Narrow" w:hAnsi="Arial Narrow"/>
                <w:sz w:val="20"/>
                <w:szCs w:val="24"/>
              </w:rPr>
              <w:t>Eraikuntza, instalazioa eta obrak</w:t>
            </w:r>
          </w:p>
        </w:tc>
        <w:tc>
          <w:tcPr>
            <w:tcW w:w="2942" w:type="dxa"/>
            <w:tcBorders>
              <w:bottom w:val="single" w:sz="4" w:space="0" w:color="auto"/>
            </w:tcBorders>
            <w:vAlign w:val="center"/>
          </w:tcPr>
          <w:p w:rsidR="000A57FF" w:rsidRPr="00FE34DE" w:rsidRDefault="00C53786"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24.644</w:t>
            </w:r>
          </w:p>
        </w:tc>
      </w:tr>
    </w:tbl>
    <w:p w:rsidR="000A57FF" w:rsidRPr="00087A5F" w:rsidRDefault="000A57FF" w:rsidP="00087A5F">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Aipatutako zergen lagin bat berrikusita, egiaztatu dugu ezen, orokorrean, zergen likidazioa eta haien diru-bilketa ordenantzen eta arau erregulatzaileen arabera egin direla.</w:t>
      </w:r>
    </w:p>
    <w:p w:rsidR="000A57FF" w:rsidRPr="007A5438" w:rsidRDefault="000A57FF" w:rsidP="007A5438">
      <w:pPr>
        <w:pStyle w:val="atitulo3"/>
        <w:spacing w:before="240" w:line="240" w:lineRule="auto"/>
        <w:jc w:val="both"/>
        <w:rPr>
          <w:rFonts w:eastAsia="Times New Roman" w:cs="Arial"/>
        </w:rPr>
      </w:pPr>
      <w:r>
        <w:t>Tasak, prezio publikoak eta beste diru-sarrera batzuk</w:t>
      </w:r>
    </w:p>
    <w:p w:rsidR="000A57FF" w:rsidRPr="00FE34DE" w:rsidRDefault="000A57FF" w:rsidP="000A57FF">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Honako hauek dira 2018an tasak, prezio publikoak eta beste diru-sarrera batzuk direla-eta aitortutako diru-sarrerak eta aurreko ekitaldikoekiko alderaketa:</w:t>
      </w:r>
    </w:p>
    <w:tbl>
      <w:tblPr>
        <w:tblW w:w="8789" w:type="dxa"/>
        <w:jc w:val="center"/>
        <w:tblCellMar>
          <w:left w:w="70" w:type="dxa"/>
          <w:right w:w="70" w:type="dxa"/>
        </w:tblCellMar>
        <w:tblLook w:val="00A0" w:firstRow="1" w:lastRow="0" w:firstColumn="1" w:lastColumn="0" w:noHBand="0" w:noVBand="0"/>
      </w:tblPr>
      <w:tblGrid>
        <w:gridCol w:w="5103"/>
        <w:gridCol w:w="1418"/>
        <w:gridCol w:w="1132"/>
        <w:gridCol w:w="1136"/>
      </w:tblGrid>
      <w:tr w:rsidR="000A57FF" w:rsidRPr="00FE34DE" w:rsidTr="009016CE">
        <w:trPr>
          <w:trHeight w:val="227"/>
          <w:jc w:val="center"/>
        </w:trPr>
        <w:tc>
          <w:tcPr>
            <w:tcW w:w="5103" w:type="dxa"/>
            <w:vMerge w:val="restart"/>
            <w:tcBorders>
              <w:top w:val="single" w:sz="4" w:space="0" w:color="auto"/>
              <w:left w:val="nil"/>
              <w:bottom w:val="single" w:sz="8" w:space="0" w:color="000000"/>
              <w:right w:val="nil"/>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Tasen, prezio publikoen eta bestelakoen diru-sarreren b</w:t>
            </w:r>
            <w:r>
              <w:rPr>
                <w:rFonts w:ascii="Arial" w:hAnsi="Arial"/>
                <w:sz w:val="18"/>
                <w:szCs w:val="18"/>
              </w:rPr>
              <w:t>i</w:t>
            </w:r>
            <w:r>
              <w:rPr>
                <w:rFonts w:ascii="Arial" w:hAnsi="Arial"/>
                <w:sz w:val="18"/>
                <w:szCs w:val="18"/>
              </w:rPr>
              <w:t>dezko diru-sarrerak</w:t>
            </w:r>
          </w:p>
        </w:tc>
        <w:tc>
          <w:tcPr>
            <w:tcW w:w="2550" w:type="dxa"/>
            <w:gridSpan w:val="2"/>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center"/>
              <w:rPr>
                <w:rFonts w:ascii="Arial" w:eastAsia="Times New Roman" w:hAnsi="Arial" w:cs="Arial"/>
                <w:sz w:val="18"/>
                <w:szCs w:val="18"/>
              </w:rPr>
            </w:pPr>
            <w:r>
              <w:rPr>
                <w:rFonts w:ascii="Arial" w:hAnsi="Arial"/>
                <w:sz w:val="18"/>
                <w:szCs w:val="18"/>
              </w:rPr>
              <w:t>Aitortutako eskubideak</w:t>
            </w:r>
          </w:p>
        </w:tc>
        <w:tc>
          <w:tcPr>
            <w:tcW w:w="1136" w:type="dxa"/>
            <w:tcBorders>
              <w:top w:val="single" w:sz="4" w:space="0" w:color="auto"/>
              <w:left w:val="nil"/>
              <w:bottom w:val="nil"/>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Aldea, po</w:t>
            </w:r>
            <w:r>
              <w:rPr>
                <w:rFonts w:ascii="Arial" w:hAnsi="Arial"/>
                <w:sz w:val="18"/>
                <w:szCs w:val="18"/>
              </w:rPr>
              <w:t>r</w:t>
            </w:r>
            <w:r>
              <w:rPr>
                <w:rFonts w:ascii="Arial" w:hAnsi="Arial"/>
                <w:sz w:val="18"/>
                <w:szCs w:val="18"/>
              </w:rPr>
              <w:t>tzentajea</w:t>
            </w:r>
          </w:p>
        </w:tc>
      </w:tr>
      <w:tr w:rsidR="000A57FF" w:rsidRPr="00FE34DE" w:rsidTr="009016CE">
        <w:trPr>
          <w:trHeight w:val="227"/>
          <w:jc w:val="center"/>
        </w:trPr>
        <w:tc>
          <w:tcPr>
            <w:tcW w:w="5103" w:type="dxa"/>
            <w:vMerge/>
            <w:tcBorders>
              <w:top w:val="single" w:sz="8" w:space="0" w:color="auto"/>
              <w:left w:val="nil"/>
              <w:bottom w:val="single" w:sz="4" w:space="0" w:color="auto"/>
              <w:right w:val="nil"/>
            </w:tcBorders>
            <w:vAlign w:val="center"/>
          </w:tcPr>
          <w:p w:rsidR="000A57FF" w:rsidRPr="00FE34DE" w:rsidRDefault="000A57FF" w:rsidP="00AB4622">
            <w:pPr>
              <w:spacing w:after="0" w:line="240" w:lineRule="auto"/>
              <w:rPr>
                <w:rFonts w:ascii="Arial" w:eastAsia="Times New Roman" w:hAnsi="Arial" w:cs="Arial"/>
                <w:sz w:val="18"/>
                <w:szCs w:val="18"/>
                <w:lang w:eastAsia="es-ES"/>
              </w:rPr>
            </w:pPr>
          </w:p>
        </w:tc>
        <w:tc>
          <w:tcPr>
            <w:tcW w:w="1418"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 xml:space="preserve">        2017</w:t>
            </w:r>
          </w:p>
        </w:tc>
        <w:tc>
          <w:tcPr>
            <w:tcW w:w="113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 xml:space="preserve">   2018</w:t>
            </w:r>
          </w:p>
        </w:tc>
        <w:tc>
          <w:tcPr>
            <w:tcW w:w="1136" w:type="dxa"/>
            <w:tcBorders>
              <w:top w:val="nil"/>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2018/2017</w:t>
            </w:r>
          </w:p>
        </w:tc>
      </w:tr>
      <w:tr w:rsidR="000A57FF" w:rsidRPr="00FE34DE" w:rsidTr="009016CE">
        <w:trPr>
          <w:trHeight w:val="284"/>
          <w:jc w:val="center"/>
        </w:trPr>
        <w:tc>
          <w:tcPr>
            <w:tcW w:w="5103"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Musika eskola</w:t>
            </w:r>
          </w:p>
        </w:tc>
        <w:tc>
          <w:tcPr>
            <w:tcW w:w="1418"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65.843</w:t>
            </w:r>
          </w:p>
        </w:tc>
        <w:tc>
          <w:tcPr>
            <w:tcW w:w="1132"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55.206</w:t>
            </w:r>
          </w:p>
        </w:tc>
        <w:tc>
          <w:tcPr>
            <w:tcW w:w="1136"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-16</w:t>
            </w:r>
          </w:p>
        </w:tc>
      </w:tr>
      <w:tr w:rsidR="000A57FF" w:rsidRPr="00FE34DE" w:rsidTr="009016CE">
        <w:trPr>
          <w:trHeight w:val="284"/>
          <w:jc w:val="center"/>
        </w:trPr>
        <w:tc>
          <w:tcPr>
            <w:tcW w:w="510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Haur-eskolak, irakaskuntza</w:t>
            </w:r>
          </w:p>
        </w:tc>
        <w:tc>
          <w:tcPr>
            <w:tcW w:w="1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61.072</w:t>
            </w:r>
          </w:p>
        </w:tc>
        <w:tc>
          <w:tcPr>
            <w:tcW w:w="113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54.909</w:t>
            </w:r>
          </w:p>
        </w:tc>
        <w:tc>
          <w:tcPr>
            <w:tcW w:w="1136"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-10</w:t>
            </w:r>
          </w:p>
        </w:tc>
      </w:tr>
      <w:tr w:rsidR="000A57FF" w:rsidRPr="00FE34DE" w:rsidTr="009016CE">
        <w:trPr>
          <w:trHeight w:val="284"/>
          <w:jc w:val="center"/>
        </w:trPr>
        <w:tc>
          <w:tcPr>
            <w:tcW w:w="510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Kirol-zerbitzuak: abonuak, sarrerak</w:t>
            </w:r>
          </w:p>
        </w:tc>
        <w:tc>
          <w:tcPr>
            <w:tcW w:w="1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46.012</w:t>
            </w:r>
          </w:p>
        </w:tc>
        <w:tc>
          <w:tcPr>
            <w:tcW w:w="113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50.650</w:t>
            </w:r>
          </w:p>
        </w:tc>
        <w:tc>
          <w:tcPr>
            <w:tcW w:w="1136"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10</w:t>
            </w:r>
          </w:p>
        </w:tc>
      </w:tr>
      <w:tr w:rsidR="000A57FF" w:rsidRPr="00FE34DE" w:rsidTr="009016CE">
        <w:trPr>
          <w:trHeight w:val="284"/>
          <w:jc w:val="center"/>
        </w:trPr>
        <w:tc>
          <w:tcPr>
            <w:tcW w:w="510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Elektrizitatea hornitzen duten enpresen aprobetxamendu-tasak</w:t>
            </w:r>
          </w:p>
        </w:tc>
        <w:tc>
          <w:tcPr>
            <w:tcW w:w="1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32.505</w:t>
            </w:r>
          </w:p>
        </w:tc>
        <w:tc>
          <w:tcPr>
            <w:tcW w:w="113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33.800</w:t>
            </w:r>
          </w:p>
        </w:tc>
        <w:tc>
          <w:tcPr>
            <w:tcW w:w="1136"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w:t>
            </w:r>
          </w:p>
        </w:tc>
      </w:tr>
      <w:tr w:rsidR="000A57FF" w:rsidRPr="00FE34DE" w:rsidTr="009016CE">
        <w:trPr>
          <w:trHeight w:val="284"/>
          <w:jc w:val="center"/>
        </w:trPr>
        <w:tc>
          <w:tcPr>
            <w:tcW w:w="510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Kirol-zerbitzuak: ikastaroak, igeriketa...</w:t>
            </w:r>
          </w:p>
        </w:tc>
        <w:tc>
          <w:tcPr>
            <w:tcW w:w="1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30.040</w:t>
            </w:r>
          </w:p>
        </w:tc>
        <w:tc>
          <w:tcPr>
            <w:tcW w:w="113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27.227</w:t>
            </w:r>
          </w:p>
        </w:tc>
        <w:tc>
          <w:tcPr>
            <w:tcW w:w="1136"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-9</w:t>
            </w:r>
          </w:p>
        </w:tc>
      </w:tr>
      <w:tr w:rsidR="000A57FF" w:rsidRPr="00FE34DE" w:rsidTr="009016CE">
        <w:trPr>
          <w:trHeight w:val="284"/>
          <w:jc w:val="center"/>
        </w:trPr>
        <w:tc>
          <w:tcPr>
            <w:tcW w:w="510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Dinamizatzaile sozialaren tasa: Jantoki soziala</w:t>
            </w:r>
          </w:p>
        </w:tc>
        <w:tc>
          <w:tcPr>
            <w:tcW w:w="1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19.272</w:t>
            </w:r>
          </w:p>
        </w:tc>
        <w:tc>
          <w:tcPr>
            <w:tcW w:w="113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21.165</w:t>
            </w:r>
          </w:p>
        </w:tc>
        <w:tc>
          <w:tcPr>
            <w:tcW w:w="1136"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10</w:t>
            </w:r>
          </w:p>
        </w:tc>
      </w:tr>
      <w:tr w:rsidR="000A57FF" w:rsidRPr="00FE34DE" w:rsidTr="009016CE">
        <w:trPr>
          <w:trHeight w:val="284"/>
          <w:jc w:val="center"/>
        </w:trPr>
        <w:tc>
          <w:tcPr>
            <w:tcW w:w="510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Dinamizatzaile sozialaren tasa: Gazteentzako zentroa</w:t>
            </w:r>
          </w:p>
        </w:tc>
        <w:tc>
          <w:tcPr>
            <w:tcW w:w="1418"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6.528</w:t>
            </w:r>
          </w:p>
        </w:tc>
        <w:tc>
          <w:tcPr>
            <w:tcW w:w="113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12.807</w:t>
            </w:r>
          </w:p>
        </w:tc>
        <w:tc>
          <w:tcPr>
            <w:tcW w:w="1136"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96</w:t>
            </w:r>
          </w:p>
        </w:tc>
      </w:tr>
      <w:tr w:rsidR="000A57FF" w:rsidRPr="00FE34DE" w:rsidTr="009016CE">
        <w:trPr>
          <w:trHeight w:val="284"/>
          <w:jc w:val="center"/>
        </w:trPr>
        <w:tc>
          <w:tcPr>
            <w:tcW w:w="5103"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Bestelako diru-sarrerak</w:t>
            </w:r>
          </w:p>
        </w:tc>
        <w:tc>
          <w:tcPr>
            <w:tcW w:w="1418"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141.307</w:t>
            </w:r>
          </w:p>
        </w:tc>
        <w:tc>
          <w:tcPr>
            <w:tcW w:w="1132"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116.650</w:t>
            </w:r>
          </w:p>
        </w:tc>
        <w:tc>
          <w:tcPr>
            <w:tcW w:w="1136"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-17</w:t>
            </w:r>
          </w:p>
        </w:tc>
      </w:tr>
      <w:tr w:rsidR="000A57FF" w:rsidRPr="00FE34DE" w:rsidTr="009016CE">
        <w:trPr>
          <w:trHeight w:val="300"/>
          <w:jc w:val="center"/>
        </w:trPr>
        <w:tc>
          <w:tcPr>
            <w:tcW w:w="5103"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pacing w:val="6"/>
                <w:sz w:val="18"/>
                <w:szCs w:val="18"/>
              </w:rPr>
            </w:pPr>
            <w:r>
              <w:rPr>
                <w:rFonts w:ascii="Arial" w:hAnsi="Arial"/>
                <w:sz w:val="18"/>
                <w:szCs w:val="18"/>
              </w:rPr>
              <w:t>Guztira</w:t>
            </w:r>
          </w:p>
        </w:tc>
        <w:tc>
          <w:tcPr>
            <w:tcW w:w="1418"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402.579</w:t>
            </w:r>
          </w:p>
        </w:tc>
        <w:tc>
          <w:tcPr>
            <w:tcW w:w="1132"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372.414</w:t>
            </w:r>
          </w:p>
        </w:tc>
        <w:tc>
          <w:tcPr>
            <w:tcW w:w="1136"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-7</w:t>
            </w:r>
          </w:p>
        </w:tc>
      </w:tr>
    </w:tbl>
    <w:p w:rsidR="000A57FF" w:rsidRPr="00087A5F" w:rsidRDefault="000A57FF" w:rsidP="00087A5F">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Diru-sarrerak ehuneko zazpi jaitsi dira 2017koekin alderatuta, batez ere berand</w:t>
      </w:r>
      <w:r>
        <w:rPr>
          <w:rFonts w:ascii="Times New Roman" w:hAnsi="Times New Roman"/>
          <w:sz w:val="26"/>
          <w:szCs w:val="24"/>
        </w:rPr>
        <w:t>u</w:t>
      </w:r>
      <w:r>
        <w:rPr>
          <w:rFonts w:ascii="Times New Roman" w:hAnsi="Times New Roman"/>
          <w:sz w:val="26"/>
          <w:szCs w:val="24"/>
        </w:rPr>
        <w:t>tze-interesek, premiamendu-errekarguek eta aurrekontu itxien itzulketak diru-sarreretan eragindako beherakadaren ondorioz.</w:t>
      </w:r>
    </w:p>
    <w:p w:rsidR="000A57FF" w:rsidRPr="00087A5F" w:rsidRDefault="000A57FF" w:rsidP="00087A5F">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Diru-sarreren honako partida hauek berrikusi ditugu:</w:t>
      </w:r>
    </w:p>
    <w:tbl>
      <w:tblPr>
        <w:tblW w:w="8804" w:type="dxa"/>
        <w:tblInd w:w="55" w:type="dxa"/>
        <w:tblCellMar>
          <w:left w:w="70" w:type="dxa"/>
          <w:right w:w="70" w:type="dxa"/>
        </w:tblCellMar>
        <w:tblLook w:val="00A0" w:firstRow="1" w:lastRow="0" w:firstColumn="1" w:lastColumn="0" w:noHBand="0" w:noVBand="0"/>
      </w:tblPr>
      <w:tblGrid>
        <w:gridCol w:w="3559"/>
        <w:gridCol w:w="5245"/>
      </w:tblGrid>
      <w:tr w:rsidR="000A57FF" w:rsidRPr="00FE34DE" w:rsidTr="000F28F7">
        <w:trPr>
          <w:trHeight w:val="340"/>
        </w:trPr>
        <w:tc>
          <w:tcPr>
            <w:tcW w:w="3559" w:type="dxa"/>
            <w:tcBorders>
              <w:top w:val="single" w:sz="4" w:space="0" w:color="auto"/>
              <w:left w:val="nil"/>
              <w:bottom w:val="single" w:sz="4" w:space="0" w:color="auto"/>
              <w:right w:val="nil"/>
            </w:tcBorders>
            <w:shd w:val="clear" w:color="000000" w:fill="FABF8F"/>
            <w:vAlign w:val="center"/>
          </w:tcPr>
          <w:p w:rsidR="000A57FF" w:rsidRPr="00FE34DE" w:rsidRDefault="000A57FF" w:rsidP="00AB4622">
            <w:pPr>
              <w:spacing w:after="0" w:line="240" w:lineRule="auto"/>
              <w:rPr>
                <w:rFonts w:ascii="Arial" w:eastAsia="Times New Roman" w:hAnsi="Arial" w:cs="Arial"/>
                <w:color w:val="000000"/>
                <w:sz w:val="18"/>
                <w:szCs w:val="18"/>
              </w:rPr>
            </w:pPr>
            <w:r>
              <w:rPr>
                <w:rFonts w:ascii="Arial" w:hAnsi="Arial"/>
                <w:color w:val="000000"/>
                <w:sz w:val="18"/>
                <w:szCs w:val="18"/>
              </w:rPr>
              <w:t> </w:t>
            </w:r>
          </w:p>
        </w:tc>
        <w:tc>
          <w:tcPr>
            <w:tcW w:w="5245" w:type="dxa"/>
            <w:tcBorders>
              <w:top w:val="single" w:sz="4" w:space="0" w:color="auto"/>
              <w:left w:val="nil"/>
              <w:bottom w:val="single" w:sz="4" w:space="0" w:color="auto"/>
              <w:right w:val="nil"/>
            </w:tcBorders>
            <w:shd w:val="clear" w:color="000000" w:fill="FABF8F"/>
            <w:vAlign w:val="center"/>
          </w:tcPr>
          <w:p w:rsidR="000A57FF" w:rsidRPr="00FE34DE" w:rsidRDefault="000A57FF" w:rsidP="00AB4622">
            <w:pPr>
              <w:spacing w:after="0" w:line="240" w:lineRule="auto"/>
              <w:jc w:val="right"/>
              <w:rPr>
                <w:rFonts w:ascii="Arial" w:eastAsia="Times New Roman" w:hAnsi="Arial" w:cs="Arial"/>
                <w:color w:val="000000"/>
                <w:sz w:val="18"/>
                <w:szCs w:val="18"/>
              </w:rPr>
            </w:pPr>
            <w:r>
              <w:rPr>
                <w:rFonts w:ascii="Arial" w:hAnsi="Arial"/>
                <w:color w:val="000000"/>
                <w:sz w:val="18"/>
                <w:szCs w:val="18"/>
              </w:rPr>
              <w:t>Aitortutako eskubide garbiak, 2018</w:t>
            </w:r>
          </w:p>
        </w:tc>
      </w:tr>
      <w:tr w:rsidR="000A57FF" w:rsidRPr="00FE34DE" w:rsidTr="009016CE">
        <w:trPr>
          <w:trHeight w:val="284"/>
        </w:trPr>
        <w:tc>
          <w:tcPr>
            <w:tcW w:w="3559"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color w:val="000000"/>
                <w:sz w:val="20"/>
                <w:szCs w:val="20"/>
              </w:rPr>
            </w:pPr>
            <w:r>
              <w:rPr>
                <w:rFonts w:ascii="Arial Narrow" w:hAnsi="Arial Narrow"/>
                <w:color w:val="000000"/>
                <w:sz w:val="20"/>
                <w:szCs w:val="20"/>
              </w:rPr>
              <w:t>Musika eskola</w:t>
            </w:r>
          </w:p>
        </w:tc>
        <w:tc>
          <w:tcPr>
            <w:tcW w:w="5245"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color w:val="000000"/>
                <w:sz w:val="20"/>
                <w:szCs w:val="20"/>
              </w:rPr>
            </w:pPr>
            <w:r>
              <w:rPr>
                <w:rFonts w:ascii="Arial Narrow" w:hAnsi="Arial Narrow"/>
                <w:color w:val="000000"/>
                <w:sz w:val="20"/>
                <w:szCs w:val="20"/>
              </w:rPr>
              <w:t>55.206</w:t>
            </w:r>
          </w:p>
        </w:tc>
      </w:tr>
      <w:tr w:rsidR="000A57FF" w:rsidRPr="00FE34DE" w:rsidTr="009016CE">
        <w:trPr>
          <w:trHeight w:val="284"/>
        </w:trPr>
        <w:tc>
          <w:tcPr>
            <w:tcW w:w="3559"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color w:val="000000"/>
                <w:sz w:val="20"/>
                <w:szCs w:val="20"/>
              </w:rPr>
            </w:pPr>
            <w:r>
              <w:rPr>
                <w:rFonts w:ascii="Arial Narrow" w:hAnsi="Arial Narrow"/>
                <w:color w:val="000000"/>
                <w:sz w:val="20"/>
                <w:szCs w:val="20"/>
              </w:rPr>
              <w:t>Kirol-zerbitzuak: abonuak, sarrerak</w:t>
            </w:r>
          </w:p>
        </w:tc>
        <w:tc>
          <w:tcPr>
            <w:tcW w:w="5245"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color w:val="000000"/>
                <w:sz w:val="20"/>
                <w:szCs w:val="20"/>
              </w:rPr>
            </w:pPr>
            <w:r>
              <w:rPr>
                <w:rFonts w:ascii="Arial Narrow" w:hAnsi="Arial Narrow"/>
                <w:color w:val="000000"/>
                <w:sz w:val="20"/>
                <w:szCs w:val="20"/>
              </w:rPr>
              <w:t>50.650</w:t>
            </w:r>
          </w:p>
        </w:tc>
      </w:tr>
    </w:tbl>
    <w:p w:rsidR="000A57FF" w:rsidRPr="00087A5F" w:rsidRDefault="000A57FF" w:rsidP="00087A5F">
      <w:pPr>
        <w:tabs>
          <w:tab w:val="center" w:pos="2835"/>
          <w:tab w:val="center" w:pos="3969"/>
          <w:tab w:val="center" w:pos="5103"/>
          <w:tab w:val="center" w:pos="6237"/>
          <w:tab w:val="center" w:pos="7371"/>
        </w:tabs>
        <w:spacing w:before="260" w:after="2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lastRenderedPageBreak/>
        <w:t>Egindako azterketatik ondoriozta dezakegu ezen likidazioa eta diru-bilketa apl</w:t>
      </w:r>
      <w:r>
        <w:rPr>
          <w:rFonts w:ascii="Times New Roman" w:hAnsi="Times New Roman"/>
          <w:sz w:val="26"/>
          <w:szCs w:val="24"/>
        </w:rPr>
        <w:t>i</w:t>
      </w:r>
      <w:r>
        <w:rPr>
          <w:rFonts w:ascii="Times New Roman" w:hAnsi="Times New Roman"/>
          <w:sz w:val="26"/>
          <w:szCs w:val="24"/>
        </w:rPr>
        <w:t>katzekoa den araudiaren arabera egin direla; halere, honako hau aipatu behar dugu:</w:t>
      </w:r>
    </w:p>
    <w:p w:rsidR="000A57FF" w:rsidRPr="00087A5F" w:rsidRDefault="000A57FF" w:rsidP="000A57FF">
      <w:pPr>
        <w:numPr>
          <w:ilvl w:val="0"/>
          <w:numId w:val="2"/>
        </w:numPr>
        <w:tabs>
          <w:tab w:val="clear" w:pos="1948"/>
          <w:tab w:val="num" w:pos="360"/>
          <w:tab w:val="left" w:pos="480"/>
          <w:tab w:val="num" w:pos="600"/>
          <w:tab w:val="num" w:pos="720"/>
          <w:tab w:val="num" w:pos="6597"/>
          <w:tab w:val="num" w:pos="8298"/>
        </w:tabs>
        <w:spacing w:after="180" w:line="240" w:lineRule="auto"/>
        <w:ind w:left="0" w:firstLine="289"/>
        <w:jc w:val="both"/>
        <w:rPr>
          <w:rFonts w:ascii="Times New Roman" w:eastAsia="Times New Roman" w:hAnsi="Times New Roman" w:cs="Arial"/>
          <w:spacing w:val="6"/>
          <w:w w:val="102"/>
          <w:sz w:val="26"/>
          <w:szCs w:val="24"/>
        </w:rPr>
      </w:pPr>
      <w:r>
        <w:rPr>
          <w:rFonts w:ascii="Times New Roman" w:hAnsi="Times New Roman"/>
          <w:sz w:val="26"/>
          <w:szCs w:val="24"/>
        </w:rPr>
        <w:t>Udalak, kirol-zerbitzuetako sarreren eta abonuen diru-sarrerak kontabilizatu eta kobratu ondoren, justifikazio-agiri jakin batzuk ez ditu gorde, eta, beraz, ezin izan da 2018ko ekitaldiari dagokion dokumentazio hori egiaztatu. Berrikuspena 2017ko eta 2019ko ekitaldietara zabaldu dugu, eta egiaztatu ahal izan dugu, halaber, hal</w:t>
      </w:r>
      <w:r>
        <w:rPr>
          <w:rFonts w:ascii="Times New Roman" w:hAnsi="Times New Roman"/>
          <w:sz w:val="26"/>
          <w:szCs w:val="24"/>
        </w:rPr>
        <w:t>a</w:t>
      </w:r>
      <w:r>
        <w:rPr>
          <w:rFonts w:ascii="Times New Roman" w:hAnsi="Times New Roman"/>
          <w:sz w:val="26"/>
          <w:szCs w:val="24"/>
        </w:rPr>
        <w:t>koak falta direla.</w:t>
      </w:r>
    </w:p>
    <w:p w:rsidR="000A57FF" w:rsidRPr="00087A5F" w:rsidRDefault="00376EB6" w:rsidP="00376EB6">
      <w:pPr>
        <w:tabs>
          <w:tab w:val="center" w:pos="2835"/>
          <w:tab w:val="center" w:pos="3969"/>
          <w:tab w:val="center" w:pos="5103"/>
          <w:tab w:val="center" w:pos="6237"/>
          <w:tab w:val="center" w:pos="7371"/>
        </w:tabs>
        <w:spacing w:after="160" w:line="240" w:lineRule="auto"/>
        <w:ind w:firstLine="284"/>
        <w:jc w:val="both"/>
        <w:rPr>
          <w:rFonts w:ascii="Times New Roman" w:eastAsia="Times New Roman" w:hAnsi="Times New Roman" w:cs="Arial"/>
          <w:i/>
          <w:spacing w:val="6"/>
          <w:w w:val="103"/>
          <w:sz w:val="26"/>
          <w:szCs w:val="24"/>
        </w:rPr>
      </w:pPr>
      <w:r>
        <w:rPr>
          <w:rFonts w:ascii="Times New Roman" w:hAnsi="Times New Roman"/>
          <w:i/>
          <w:sz w:val="26"/>
          <w:szCs w:val="24"/>
        </w:rPr>
        <w:t>Kontabilitateko egoera-orrietan erregistratutako edozein ohar justifikatzeko eu</w:t>
      </w:r>
      <w:r>
        <w:rPr>
          <w:rFonts w:ascii="Times New Roman" w:hAnsi="Times New Roman"/>
          <w:i/>
          <w:sz w:val="26"/>
          <w:szCs w:val="24"/>
        </w:rPr>
        <w:t>s</w:t>
      </w:r>
      <w:r>
        <w:rPr>
          <w:rFonts w:ascii="Times New Roman" w:hAnsi="Times New Roman"/>
          <w:i/>
          <w:sz w:val="26"/>
          <w:szCs w:val="24"/>
        </w:rPr>
        <w:t>karri-dokumentazioa legez ezarritako epean gordetzea gomendatzen dugu.</w:t>
      </w:r>
    </w:p>
    <w:p w:rsidR="00936101" w:rsidRDefault="00936101">
      <w:pPr>
        <w:spacing w:after="0" w:line="240" w:lineRule="auto"/>
        <w:rPr>
          <w:rFonts w:ascii="Arial" w:eastAsia="Times New Roman" w:hAnsi="Arial" w:cs="Arial"/>
          <w:i/>
          <w:iCs/>
          <w:color w:val="000000"/>
          <w:spacing w:val="10"/>
          <w:kern w:val="28"/>
          <w:sz w:val="25"/>
          <w:szCs w:val="26"/>
        </w:rPr>
      </w:pPr>
      <w:r>
        <w:br w:type="page"/>
      </w:r>
    </w:p>
    <w:p w:rsidR="000A57FF" w:rsidRPr="00382164" w:rsidRDefault="000A57FF" w:rsidP="00936101">
      <w:pPr>
        <w:pStyle w:val="atitulo3"/>
        <w:spacing w:before="280" w:after="200" w:line="240" w:lineRule="auto"/>
        <w:jc w:val="both"/>
        <w:rPr>
          <w:rFonts w:eastAsia="Times New Roman" w:cs="Arial"/>
        </w:rPr>
      </w:pPr>
      <w:r>
        <w:lastRenderedPageBreak/>
        <w:t>VI.4.8. Transferentzien bidezko diru-sarrerak</w:t>
      </w:r>
    </w:p>
    <w:p w:rsidR="000A57FF" w:rsidRPr="009016CE" w:rsidRDefault="000A57FF" w:rsidP="009016CE">
      <w:pPr>
        <w:tabs>
          <w:tab w:val="center" w:pos="2835"/>
          <w:tab w:val="center" w:pos="3969"/>
          <w:tab w:val="center" w:pos="5103"/>
          <w:tab w:val="center" w:pos="6237"/>
          <w:tab w:val="center" w:pos="7371"/>
        </w:tabs>
        <w:spacing w:after="240" w:line="240" w:lineRule="auto"/>
        <w:ind w:firstLine="284"/>
        <w:jc w:val="both"/>
        <w:rPr>
          <w:rFonts w:ascii="Times New Roman" w:eastAsia="Times New Roman" w:hAnsi="Times New Roman" w:cs="Times New Roman"/>
          <w:spacing w:val="4"/>
          <w:sz w:val="26"/>
          <w:szCs w:val="24"/>
        </w:rPr>
      </w:pPr>
      <w:r>
        <w:rPr>
          <w:rFonts w:ascii="Times New Roman" w:hAnsi="Times New Roman"/>
          <w:sz w:val="26"/>
          <w:szCs w:val="24"/>
        </w:rPr>
        <w:t>Transferentzia arrunten eta kapital-transferentzien bidezko diru-sarrerak 1,66 m</w:t>
      </w:r>
      <w:r>
        <w:rPr>
          <w:rFonts w:ascii="Times New Roman" w:hAnsi="Times New Roman"/>
          <w:sz w:val="26"/>
          <w:szCs w:val="24"/>
        </w:rPr>
        <w:t>i</w:t>
      </w:r>
      <w:r>
        <w:rPr>
          <w:rFonts w:ascii="Times New Roman" w:hAnsi="Times New Roman"/>
          <w:sz w:val="26"/>
          <w:szCs w:val="24"/>
        </w:rPr>
        <w:t xml:space="preserve">lioi eurokoak eta 0,46 milioi eurokoak izan dira hurrenez </w:t>
      </w:r>
      <w:proofErr w:type="spellStart"/>
      <w:r>
        <w:rPr>
          <w:rFonts w:ascii="Times New Roman" w:hAnsi="Times New Roman"/>
          <w:sz w:val="26"/>
          <w:szCs w:val="24"/>
        </w:rPr>
        <w:t>hurren</w:t>
      </w:r>
      <w:proofErr w:type="spellEnd"/>
      <w:r>
        <w:rPr>
          <w:rFonts w:ascii="Times New Roman" w:hAnsi="Times New Roman"/>
          <w:sz w:val="26"/>
          <w:szCs w:val="24"/>
        </w:rPr>
        <w:t>, eta diru-sarrera guztien ehuneko 60 dira. Hona haien eta 2017ko ekitaldikoen arteko alderaketa:</w:t>
      </w:r>
    </w:p>
    <w:tbl>
      <w:tblPr>
        <w:tblW w:w="8785" w:type="dxa"/>
        <w:jc w:val="center"/>
        <w:tblCellMar>
          <w:left w:w="70" w:type="dxa"/>
          <w:right w:w="70" w:type="dxa"/>
        </w:tblCellMar>
        <w:tblLook w:val="00A0" w:firstRow="1" w:lastRow="0" w:firstColumn="1" w:lastColumn="0" w:noHBand="0" w:noVBand="0"/>
      </w:tblPr>
      <w:tblGrid>
        <w:gridCol w:w="4609"/>
        <w:gridCol w:w="1152"/>
        <w:gridCol w:w="1111"/>
        <w:gridCol w:w="1913"/>
      </w:tblGrid>
      <w:tr w:rsidR="000A57FF" w:rsidRPr="00FE34DE" w:rsidTr="00936101">
        <w:trPr>
          <w:trHeight w:val="227"/>
          <w:jc w:val="center"/>
        </w:trPr>
        <w:tc>
          <w:tcPr>
            <w:tcW w:w="4609" w:type="dxa"/>
            <w:vMerge w:val="restart"/>
            <w:tcBorders>
              <w:top w:val="single" w:sz="4" w:space="0" w:color="auto"/>
              <w:left w:val="nil"/>
              <w:bottom w:val="single" w:sz="8" w:space="0" w:color="000000"/>
              <w:right w:val="nil"/>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Transferentzien bidezko diru-sarrerak</w:t>
            </w:r>
          </w:p>
        </w:tc>
        <w:tc>
          <w:tcPr>
            <w:tcW w:w="2263" w:type="dxa"/>
            <w:gridSpan w:val="2"/>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center"/>
              <w:rPr>
                <w:rFonts w:ascii="Arial" w:eastAsia="Times New Roman" w:hAnsi="Arial" w:cs="Arial"/>
                <w:sz w:val="18"/>
                <w:szCs w:val="18"/>
              </w:rPr>
            </w:pPr>
            <w:r>
              <w:rPr>
                <w:rFonts w:ascii="Arial" w:hAnsi="Arial"/>
                <w:sz w:val="18"/>
                <w:szCs w:val="18"/>
              </w:rPr>
              <w:t>Aitortutako eskubideak</w:t>
            </w:r>
          </w:p>
        </w:tc>
        <w:tc>
          <w:tcPr>
            <w:tcW w:w="1913" w:type="dxa"/>
            <w:tcBorders>
              <w:top w:val="single" w:sz="4" w:space="0" w:color="auto"/>
              <w:left w:val="nil"/>
              <w:bottom w:val="nil"/>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 xml:space="preserve">Aldea (%) </w:t>
            </w:r>
          </w:p>
        </w:tc>
      </w:tr>
      <w:tr w:rsidR="000A57FF" w:rsidRPr="00FE34DE" w:rsidTr="00936101">
        <w:trPr>
          <w:trHeight w:val="227"/>
          <w:jc w:val="center"/>
        </w:trPr>
        <w:tc>
          <w:tcPr>
            <w:tcW w:w="4609" w:type="dxa"/>
            <w:vMerge/>
            <w:tcBorders>
              <w:top w:val="single" w:sz="8"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rPr>
                <w:rFonts w:ascii="Arial" w:eastAsia="Times New Roman" w:hAnsi="Arial" w:cs="Arial"/>
                <w:sz w:val="18"/>
                <w:szCs w:val="18"/>
                <w:lang w:eastAsia="es-ES"/>
              </w:rPr>
            </w:pPr>
          </w:p>
        </w:tc>
        <w:tc>
          <w:tcPr>
            <w:tcW w:w="1152"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2017</w:t>
            </w:r>
          </w:p>
        </w:tc>
        <w:tc>
          <w:tcPr>
            <w:tcW w:w="1111" w:type="dxa"/>
            <w:tcBorders>
              <w:top w:val="single" w:sz="4" w:space="0" w:color="auto"/>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2018</w:t>
            </w:r>
          </w:p>
        </w:tc>
        <w:tc>
          <w:tcPr>
            <w:tcW w:w="1913" w:type="dxa"/>
            <w:tcBorders>
              <w:top w:val="nil"/>
              <w:left w:val="nil"/>
              <w:bottom w:val="single" w:sz="4" w:space="0" w:color="auto"/>
              <w:right w:val="nil"/>
            </w:tcBorders>
            <w:shd w:val="clear" w:color="auto" w:fill="FABF8F"/>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2018/2017</w:t>
            </w:r>
          </w:p>
        </w:tc>
      </w:tr>
      <w:tr w:rsidR="000A57FF" w:rsidRPr="00FE34DE" w:rsidTr="009016CE">
        <w:trPr>
          <w:trHeight w:val="284"/>
          <w:jc w:val="center"/>
        </w:trPr>
        <w:tc>
          <w:tcPr>
            <w:tcW w:w="4609"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Toki ogasunen funtsa</w:t>
            </w:r>
          </w:p>
        </w:tc>
        <w:tc>
          <w:tcPr>
            <w:tcW w:w="1152"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1.120.492</w:t>
            </w:r>
          </w:p>
        </w:tc>
        <w:tc>
          <w:tcPr>
            <w:tcW w:w="1111"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1.169.689</w:t>
            </w:r>
          </w:p>
        </w:tc>
        <w:tc>
          <w:tcPr>
            <w:tcW w:w="1913"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proofErr w:type="spellStart"/>
            <w:r>
              <w:rPr>
                <w:rFonts w:ascii="Arial Narrow" w:hAnsi="Arial Narrow"/>
                <w:sz w:val="20"/>
                <w:szCs w:val="20"/>
              </w:rPr>
              <w:t>Montepioaren</w:t>
            </w:r>
            <w:proofErr w:type="spellEnd"/>
            <w:r>
              <w:rPr>
                <w:rFonts w:ascii="Arial Narrow" w:hAnsi="Arial Narrow"/>
                <w:sz w:val="20"/>
                <w:szCs w:val="20"/>
              </w:rPr>
              <w:t xml:space="preserve"> finantzaketa</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109.814</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253.688</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131</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0-3 urteko haur eskola</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69.722</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83.478</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20</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Enplegu sozial babestua</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34.800</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66.000</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90</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Hautetsien lansariak</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31.501</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32.162</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Musika eskola</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34.211</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30.328</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-11</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Kontsultategia</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7.531</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7.850</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Beste laguntza batzuk</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4.316</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7.318</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70</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i/>
                <w:iCs/>
                <w:sz w:val="20"/>
                <w:szCs w:val="20"/>
              </w:rPr>
            </w:pPr>
            <w:r>
              <w:rPr>
                <w:rFonts w:ascii="Arial Narrow" w:hAnsi="Arial Narrow"/>
                <w:i/>
                <w:iCs/>
                <w:sz w:val="20"/>
                <w:szCs w:val="20"/>
              </w:rPr>
              <w:t xml:space="preserve">     Guztizkoa atal honetan (Nafarroako Gobernua)</w:t>
            </w:r>
          </w:p>
        </w:tc>
        <w:tc>
          <w:tcPr>
            <w:tcW w:w="1152"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i/>
                <w:sz w:val="20"/>
                <w:szCs w:val="20"/>
              </w:rPr>
            </w:pPr>
            <w:r>
              <w:rPr>
                <w:rFonts w:ascii="Arial Narrow" w:hAnsi="Arial Narrow"/>
                <w:i/>
                <w:sz w:val="20"/>
                <w:szCs w:val="20"/>
              </w:rPr>
              <w:t>1.412.387</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i/>
                <w:sz w:val="20"/>
                <w:szCs w:val="20"/>
              </w:rPr>
            </w:pPr>
            <w:r>
              <w:rPr>
                <w:rFonts w:ascii="Arial Narrow" w:hAnsi="Arial Narrow"/>
                <w:i/>
                <w:sz w:val="20"/>
                <w:szCs w:val="20"/>
              </w:rPr>
              <w:t>1.650.513</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i/>
                <w:sz w:val="20"/>
                <w:szCs w:val="20"/>
              </w:rPr>
            </w:pPr>
            <w:r>
              <w:rPr>
                <w:rFonts w:ascii="Arial Narrow" w:hAnsi="Arial Narrow"/>
                <w:i/>
                <w:sz w:val="20"/>
                <w:szCs w:val="20"/>
              </w:rPr>
              <w:t>17</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Estatuarena</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3.774</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3.999</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6</w:t>
            </w:r>
          </w:p>
        </w:tc>
      </w:tr>
      <w:tr w:rsidR="000A57FF" w:rsidRPr="00FE34DE" w:rsidTr="009016CE">
        <w:trPr>
          <w:trHeight w:val="284"/>
          <w:jc w:val="center"/>
        </w:trPr>
        <w:tc>
          <w:tcPr>
            <w:tcW w:w="4609"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Toki entitateenak eta beste batzuenak</w:t>
            </w:r>
          </w:p>
        </w:tc>
        <w:tc>
          <w:tcPr>
            <w:tcW w:w="1152"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2.859</w:t>
            </w:r>
          </w:p>
        </w:tc>
        <w:tc>
          <w:tcPr>
            <w:tcW w:w="1111" w:type="dxa"/>
            <w:tcBorders>
              <w:top w:val="single" w:sz="2"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1.885</w:t>
            </w:r>
          </w:p>
        </w:tc>
        <w:tc>
          <w:tcPr>
            <w:tcW w:w="1913" w:type="dxa"/>
            <w:tcBorders>
              <w:top w:val="single" w:sz="2"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-34</w:t>
            </w:r>
          </w:p>
        </w:tc>
      </w:tr>
      <w:tr w:rsidR="000A57FF" w:rsidRPr="00FE34DE" w:rsidTr="009016CE">
        <w:trPr>
          <w:trHeight w:val="284"/>
          <w:jc w:val="center"/>
        </w:trPr>
        <w:tc>
          <w:tcPr>
            <w:tcW w:w="4609"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i/>
                <w:sz w:val="20"/>
                <w:szCs w:val="20"/>
              </w:rPr>
            </w:pPr>
            <w:r>
              <w:rPr>
                <w:rFonts w:ascii="Arial Narrow" w:hAnsi="Arial Narrow"/>
                <w:i/>
                <w:sz w:val="20"/>
                <w:szCs w:val="20"/>
              </w:rPr>
              <w:t xml:space="preserve">     Beste hainbat entitate, honaino, guztira</w:t>
            </w:r>
          </w:p>
        </w:tc>
        <w:tc>
          <w:tcPr>
            <w:tcW w:w="1152"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i/>
                <w:sz w:val="20"/>
                <w:szCs w:val="20"/>
              </w:rPr>
            </w:pPr>
            <w:r>
              <w:rPr>
                <w:rFonts w:ascii="Arial Narrow" w:hAnsi="Arial Narrow"/>
                <w:i/>
                <w:sz w:val="20"/>
                <w:szCs w:val="20"/>
              </w:rPr>
              <w:t>6.633</w:t>
            </w:r>
          </w:p>
        </w:tc>
        <w:tc>
          <w:tcPr>
            <w:tcW w:w="1111"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i/>
                <w:sz w:val="20"/>
                <w:szCs w:val="20"/>
              </w:rPr>
            </w:pPr>
            <w:r>
              <w:rPr>
                <w:rFonts w:ascii="Arial Narrow" w:hAnsi="Arial Narrow"/>
                <w:i/>
                <w:sz w:val="20"/>
                <w:szCs w:val="20"/>
              </w:rPr>
              <w:t>5.884</w:t>
            </w:r>
          </w:p>
        </w:tc>
        <w:tc>
          <w:tcPr>
            <w:tcW w:w="1913"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i/>
                <w:sz w:val="20"/>
                <w:szCs w:val="20"/>
              </w:rPr>
            </w:pPr>
            <w:r>
              <w:rPr>
                <w:rFonts w:ascii="Arial Narrow" w:hAnsi="Arial Narrow"/>
                <w:i/>
                <w:sz w:val="20"/>
                <w:szCs w:val="20"/>
              </w:rPr>
              <w:t>-11</w:t>
            </w:r>
          </w:p>
        </w:tc>
      </w:tr>
      <w:tr w:rsidR="000A57FF" w:rsidRPr="00FE34DE" w:rsidTr="009016CE">
        <w:trPr>
          <w:trHeight w:val="284"/>
          <w:jc w:val="center"/>
        </w:trPr>
        <w:tc>
          <w:tcPr>
            <w:tcW w:w="4609"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4. kapitulua, transferentzia arruntak, guztira</w:t>
            </w:r>
          </w:p>
        </w:tc>
        <w:tc>
          <w:tcPr>
            <w:tcW w:w="1152"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1.419.020</w:t>
            </w:r>
          </w:p>
        </w:tc>
        <w:tc>
          <w:tcPr>
            <w:tcW w:w="1111"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1.656.397</w:t>
            </w:r>
          </w:p>
        </w:tc>
        <w:tc>
          <w:tcPr>
            <w:tcW w:w="1913"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17</w:t>
            </w:r>
          </w:p>
        </w:tc>
      </w:tr>
      <w:tr w:rsidR="000A57FF" w:rsidRPr="00FE34DE" w:rsidTr="009016CE">
        <w:trPr>
          <w:trHeight w:val="284"/>
          <w:jc w:val="center"/>
        </w:trPr>
        <w:tc>
          <w:tcPr>
            <w:tcW w:w="4609"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Nafarroako Gobernuarenak</w:t>
            </w:r>
          </w:p>
        </w:tc>
        <w:tc>
          <w:tcPr>
            <w:tcW w:w="1152"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2.500</w:t>
            </w:r>
          </w:p>
        </w:tc>
        <w:tc>
          <w:tcPr>
            <w:tcW w:w="1111" w:type="dxa"/>
            <w:tcBorders>
              <w:top w:val="single" w:sz="4" w:space="0" w:color="auto"/>
              <w:left w:val="nil"/>
              <w:bottom w:val="single" w:sz="2"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454.016</w:t>
            </w:r>
          </w:p>
        </w:tc>
        <w:tc>
          <w:tcPr>
            <w:tcW w:w="1913" w:type="dxa"/>
            <w:tcBorders>
              <w:top w:val="single" w:sz="4" w:space="0" w:color="auto"/>
              <w:left w:val="nil"/>
              <w:bottom w:val="single" w:sz="2"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18061</w:t>
            </w:r>
          </w:p>
        </w:tc>
      </w:tr>
      <w:tr w:rsidR="000A57FF" w:rsidRPr="00FE34DE" w:rsidTr="009016CE">
        <w:trPr>
          <w:trHeight w:val="284"/>
          <w:jc w:val="center"/>
        </w:trPr>
        <w:tc>
          <w:tcPr>
            <w:tcW w:w="4609"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rPr>
                <w:rFonts w:ascii="Arial Narrow" w:eastAsia="Times New Roman" w:hAnsi="Arial Narrow" w:cs="Times New Roman"/>
                <w:sz w:val="20"/>
                <w:szCs w:val="20"/>
              </w:rPr>
            </w:pPr>
            <w:r>
              <w:rPr>
                <w:rFonts w:ascii="Arial Narrow" w:hAnsi="Arial Narrow"/>
                <w:sz w:val="20"/>
                <w:szCs w:val="20"/>
              </w:rPr>
              <w:t>Toki entitateenak eta beste batzuenak</w:t>
            </w:r>
          </w:p>
        </w:tc>
        <w:tc>
          <w:tcPr>
            <w:tcW w:w="1152"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0</w:t>
            </w:r>
          </w:p>
        </w:tc>
        <w:tc>
          <w:tcPr>
            <w:tcW w:w="1111" w:type="dxa"/>
            <w:tcBorders>
              <w:top w:val="single" w:sz="2" w:space="0" w:color="auto"/>
              <w:left w:val="nil"/>
              <w:bottom w:val="single" w:sz="4" w:space="0" w:color="auto"/>
              <w:right w:val="nil"/>
            </w:tcBorders>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3.983</w:t>
            </w:r>
          </w:p>
        </w:tc>
        <w:tc>
          <w:tcPr>
            <w:tcW w:w="1913" w:type="dxa"/>
            <w:tcBorders>
              <w:top w:val="single" w:sz="2" w:space="0" w:color="auto"/>
              <w:left w:val="nil"/>
              <w:bottom w:val="single" w:sz="4" w:space="0" w:color="auto"/>
              <w:right w:val="nil"/>
            </w:tcBorders>
            <w:noWrap/>
            <w:vAlign w:val="center"/>
          </w:tcPr>
          <w:p w:rsidR="000A57FF" w:rsidRPr="00FE34DE" w:rsidRDefault="000A57FF" w:rsidP="00AB4622">
            <w:pPr>
              <w:spacing w:after="0" w:line="240" w:lineRule="auto"/>
              <w:jc w:val="right"/>
              <w:rPr>
                <w:rFonts w:ascii="Arial Narrow" w:eastAsia="Times New Roman" w:hAnsi="Arial Narrow" w:cs="Times New Roman"/>
                <w:sz w:val="20"/>
                <w:szCs w:val="20"/>
              </w:rPr>
            </w:pPr>
            <w:r>
              <w:rPr>
                <w:rFonts w:ascii="Arial Narrow" w:hAnsi="Arial Narrow"/>
                <w:sz w:val="20"/>
                <w:szCs w:val="20"/>
              </w:rPr>
              <w:t>100</w:t>
            </w:r>
          </w:p>
        </w:tc>
      </w:tr>
      <w:tr w:rsidR="000A57FF" w:rsidRPr="00FE34DE" w:rsidTr="009016CE">
        <w:trPr>
          <w:trHeight w:val="284"/>
          <w:jc w:val="center"/>
        </w:trPr>
        <w:tc>
          <w:tcPr>
            <w:tcW w:w="4609"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rPr>
                <w:rFonts w:ascii="Arial" w:eastAsia="Times New Roman" w:hAnsi="Arial" w:cs="Arial"/>
                <w:sz w:val="18"/>
                <w:szCs w:val="18"/>
              </w:rPr>
            </w:pPr>
            <w:r>
              <w:rPr>
                <w:rFonts w:ascii="Arial" w:hAnsi="Arial"/>
                <w:sz w:val="18"/>
                <w:szCs w:val="18"/>
              </w:rPr>
              <w:t>7. kapitulua, kapital-transferentziak, guztira</w:t>
            </w:r>
          </w:p>
        </w:tc>
        <w:tc>
          <w:tcPr>
            <w:tcW w:w="1152"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2.500</w:t>
            </w:r>
          </w:p>
        </w:tc>
        <w:tc>
          <w:tcPr>
            <w:tcW w:w="1111"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457.999</w:t>
            </w:r>
          </w:p>
        </w:tc>
        <w:tc>
          <w:tcPr>
            <w:tcW w:w="1913" w:type="dxa"/>
            <w:tcBorders>
              <w:top w:val="single" w:sz="4" w:space="0" w:color="auto"/>
              <w:left w:val="nil"/>
              <w:bottom w:val="single" w:sz="4" w:space="0" w:color="auto"/>
              <w:right w:val="nil"/>
            </w:tcBorders>
            <w:shd w:val="clear" w:color="auto" w:fill="FABF8F"/>
            <w:noWrap/>
            <w:vAlign w:val="center"/>
          </w:tcPr>
          <w:p w:rsidR="000A57FF" w:rsidRPr="00FE34DE" w:rsidRDefault="000A57FF" w:rsidP="00AB4622">
            <w:pPr>
              <w:spacing w:after="0" w:line="240" w:lineRule="auto"/>
              <w:jc w:val="right"/>
              <w:rPr>
                <w:rFonts w:ascii="Arial" w:eastAsia="Times New Roman" w:hAnsi="Arial" w:cs="Arial"/>
                <w:sz w:val="18"/>
                <w:szCs w:val="18"/>
              </w:rPr>
            </w:pPr>
            <w:r>
              <w:rPr>
                <w:rFonts w:ascii="Arial" w:hAnsi="Arial"/>
                <w:sz w:val="18"/>
                <w:szCs w:val="18"/>
              </w:rPr>
              <w:t>18220</w:t>
            </w:r>
          </w:p>
        </w:tc>
      </w:tr>
    </w:tbl>
    <w:p w:rsidR="000A57FF" w:rsidRPr="00FE34DE" w:rsidRDefault="000A57FF" w:rsidP="00936101">
      <w:pPr>
        <w:tabs>
          <w:tab w:val="center" w:pos="2835"/>
          <w:tab w:val="center" w:pos="3969"/>
          <w:tab w:val="center" w:pos="5103"/>
          <w:tab w:val="center" w:pos="6237"/>
          <w:tab w:val="center" w:pos="7371"/>
        </w:tabs>
        <w:spacing w:before="200" w:after="10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Transferentzia arruntek gora egin dute 2017koekin alderatuta, batez ere toki og</w:t>
      </w:r>
      <w:r>
        <w:rPr>
          <w:rFonts w:ascii="Times New Roman" w:hAnsi="Times New Roman"/>
          <w:sz w:val="26"/>
          <w:szCs w:val="24"/>
        </w:rPr>
        <w:t>a</w:t>
      </w:r>
      <w:r>
        <w:rPr>
          <w:rFonts w:ascii="Times New Roman" w:hAnsi="Times New Roman"/>
          <w:sz w:val="26"/>
          <w:szCs w:val="24"/>
        </w:rPr>
        <w:t xml:space="preserve">sunek Nafarroako tributuetan parte hartzeko duten funtsa handitu delako eta </w:t>
      </w:r>
      <w:proofErr w:type="spellStart"/>
      <w:r>
        <w:rPr>
          <w:rFonts w:ascii="Times New Roman" w:hAnsi="Times New Roman"/>
          <w:sz w:val="26"/>
          <w:szCs w:val="24"/>
        </w:rPr>
        <w:t>Mont</w:t>
      </w:r>
      <w:r>
        <w:rPr>
          <w:rFonts w:ascii="Times New Roman" w:hAnsi="Times New Roman"/>
          <w:sz w:val="26"/>
          <w:szCs w:val="24"/>
        </w:rPr>
        <w:t>e</w:t>
      </w:r>
      <w:r>
        <w:rPr>
          <w:rFonts w:ascii="Times New Roman" w:hAnsi="Times New Roman"/>
          <w:sz w:val="26"/>
          <w:szCs w:val="24"/>
        </w:rPr>
        <w:t>pioaren</w:t>
      </w:r>
      <w:proofErr w:type="spellEnd"/>
      <w:r>
        <w:rPr>
          <w:rFonts w:ascii="Times New Roman" w:hAnsi="Times New Roman"/>
          <w:sz w:val="26"/>
          <w:szCs w:val="24"/>
        </w:rPr>
        <w:t xml:space="preserve"> 2017ko defizita finantzatzeko 135.357 euroko ezohiko laguntza jaso delako.</w:t>
      </w:r>
    </w:p>
    <w:p w:rsidR="000A57FF" w:rsidRPr="00FE34DE" w:rsidRDefault="000A57FF" w:rsidP="00936101">
      <w:pPr>
        <w:tabs>
          <w:tab w:val="center" w:pos="2835"/>
          <w:tab w:val="center" w:pos="3969"/>
          <w:tab w:val="center" w:pos="5103"/>
          <w:tab w:val="center" w:pos="6237"/>
          <w:tab w:val="center" w:pos="7371"/>
        </w:tabs>
        <w:spacing w:after="10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Kapital-transferentziei dagokienez, 2018ko ekitaldian igoera hain handia izate</w:t>
      </w:r>
      <w:r>
        <w:rPr>
          <w:rFonts w:ascii="Times New Roman" w:hAnsi="Times New Roman"/>
          <w:sz w:val="26"/>
          <w:szCs w:val="24"/>
        </w:rPr>
        <w:t>a</w:t>
      </w:r>
      <w:r>
        <w:rPr>
          <w:rFonts w:ascii="Times New Roman" w:hAnsi="Times New Roman"/>
          <w:sz w:val="26"/>
          <w:szCs w:val="24"/>
        </w:rPr>
        <w:t xml:space="preserve">ren arrazoia da Nafarroako Gobernuaren  </w:t>
      </w:r>
      <w:proofErr w:type="spellStart"/>
      <w:r>
        <w:rPr>
          <w:rFonts w:ascii="Times New Roman" w:hAnsi="Times New Roman"/>
          <w:sz w:val="26"/>
          <w:szCs w:val="24"/>
        </w:rPr>
        <w:t>dirulaguntzak</w:t>
      </w:r>
      <w:proofErr w:type="spellEnd"/>
      <w:r>
        <w:rPr>
          <w:rFonts w:ascii="Times New Roman" w:hAnsi="Times New Roman"/>
          <w:sz w:val="26"/>
          <w:szCs w:val="24"/>
        </w:rPr>
        <w:t xml:space="preserve"> jaso direla obra jakin batzuk finantzatzeko, 2017-2019ko Tokiko Inbertsioen Planaren barruan.</w:t>
      </w:r>
    </w:p>
    <w:p w:rsidR="000A57FF" w:rsidRPr="00FE34DE" w:rsidRDefault="000A57FF" w:rsidP="00936101">
      <w:pPr>
        <w:tabs>
          <w:tab w:val="center" w:pos="2835"/>
          <w:tab w:val="center" w:pos="3969"/>
          <w:tab w:val="center" w:pos="5103"/>
          <w:tab w:val="center" w:pos="6237"/>
          <w:tab w:val="center" w:pos="7371"/>
        </w:tabs>
        <w:spacing w:after="18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Transferentzien kapituluan, Udalaren aurrekontu-informazioaren eta Foru K</w:t>
      </w:r>
      <w:r>
        <w:rPr>
          <w:rFonts w:ascii="Times New Roman" w:hAnsi="Times New Roman"/>
          <w:sz w:val="26"/>
          <w:szCs w:val="24"/>
        </w:rPr>
        <w:t>o</w:t>
      </w:r>
      <w:r>
        <w:rPr>
          <w:rFonts w:ascii="Times New Roman" w:hAnsi="Times New Roman"/>
          <w:sz w:val="26"/>
          <w:szCs w:val="24"/>
        </w:rPr>
        <w:t xml:space="preserve">munitateko Administrazioaren arteko koherentzia berrikusteaz gainera, Nafarroako Gobernuaren aldetik jasotako transferentzia eta </w:t>
      </w:r>
      <w:proofErr w:type="spellStart"/>
      <w:r>
        <w:rPr>
          <w:rFonts w:ascii="Times New Roman" w:hAnsi="Times New Roman"/>
          <w:sz w:val="26"/>
          <w:szCs w:val="24"/>
        </w:rPr>
        <w:t>dirulaguntza</w:t>
      </w:r>
      <w:proofErr w:type="spellEnd"/>
      <w:r>
        <w:rPr>
          <w:rFonts w:ascii="Times New Roman" w:hAnsi="Times New Roman"/>
          <w:sz w:val="26"/>
          <w:szCs w:val="24"/>
        </w:rPr>
        <w:t xml:space="preserve"> hauen lagin bat berr</w:t>
      </w:r>
      <w:r>
        <w:rPr>
          <w:rFonts w:ascii="Times New Roman" w:hAnsi="Times New Roman"/>
          <w:sz w:val="26"/>
          <w:szCs w:val="24"/>
        </w:rPr>
        <w:t>i</w:t>
      </w:r>
      <w:r>
        <w:rPr>
          <w:rFonts w:ascii="Times New Roman" w:hAnsi="Times New Roman"/>
          <w:sz w:val="26"/>
          <w:szCs w:val="24"/>
        </w:rPr>
        <w:t xml:space="preserve">kusi dugu: </w:t>
      </w:r>
    </w:p>
    <w:tbl>
      <w:tblPr>
        <w:tblW w:w="8761" w:type="dxa"/>
        <w:jc w:val="center"/>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250"/>
        <w:gridCol w:w="3511"/>
      </w:tblGrid>
      <w:tr w:rsidR="000A57FF" w:rsidRPr="00FE34DE" w:rsidTr="00B55516">
        <w:trPr>
          <w:trHeight w:val="340"/>
          <w:jc w:val="center"/>
        </w:trPr>
        <w:tc>
          <w:tcPr>
            <w:tcW w:w="5250"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rPr>
            </w:pPr>
            <w:r>
              <w:rPr>
                <w:rFonts w:ascii="Arial" w:hAnsi="Arial"/>
                <w:sz w:val="18"/>
                <w:szCs w:val="18"/>
              </w:rPr>
              <w:t>Transferentzia arruntak</w:t>
            </w:r>
          </w:p>
        </w:tc>
        <w:tc>
          <w:tcPr>
            <w:tcW w:w="3511" w:type="dxa"/>
            <w:tcBorders>
              <w:top w:val="single" w:sz="4" w:space="0" w:color="auto"/>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Aitortutako eskubideak, 2018</w:t>
            </w:r>
          </w:p>
        </w:tc>
      </w:tr>
      <w:tr w:rsidR="000A57FF" w:rsidRPr="00FE34DE" w:rsidTr="00936101">
        <w:trPr>
          <w:trHeight w:val="227"/>
          <w:jc w:val="center"/>
        </w:trPr>
        <w:tc>
          <w:tcPr>
            <w:tcW w:w="5250" w:type="dxa"/>
            <w:tcBorders>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r>
              <w:rPr>
                <w:rFonts w:ascii="Arial Narrow" w:hAnsi="Arial Narrow"/>
                <w:sz w:val="20"/>
                <w:szCs w:val="24"/>
              </w:rPr>
              <w:t>Nafarroako Gobernuaren transferentzia arrunta, haurtzaindegiaren funtzionamendurako</w:t>
            </w:r>
          </w:p>
        </w:tc>
        <w:tc>
          <w:tcPr>
            <w:tcW w:w="3511" w:type="dxa"/>
            <w:tcBorders>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83.478</w:t>
            </w:r>
          </w:p>
        </w:tc>
      </w:tr>
      <w:tr w:rsidR="000A57FF" w:rsidRPr="00FE34DE" w:rsidTr="00936101">
        <w:trPr>
          <w:trHeight w:val="227"/>
          <w:jc w:val="center"/>
        </w:trPr>
        <w:tc>
          <w:tcPr>
            <w:tcW w:w="5250" w:type="dxa"/>
            <w:tcBorders>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r>
              <w:rPr>
                <w:rFonts w:ascii="Arial Narrow" w:hAnsi="Arial Narrow"/>
                <w:sz w:val="20"/>
                <w:szCs w:val="24"/>
              </w:rPr>
              <w:t xml:space="preserve">Nafarroako Gobernuaren transferentzia arruntak, Nafar </w:t>
            </w:r>
            <w:proofErr w:type="spellStart"/>
            <w:r>
              <w:rPr>
                <w:rFonts w:ascii="Arial Narrow" w:hAnsi="Arial Narrow"/>
                <w:sz w:val="20"/>
                <w:szCs w:val="24"/>
              </w:rPr>
              <w:t>Lansare</w:t>
            </w:r>
            <w:proofErr w:type="spellEnd"/>
            <w:r>
              <w:rPr>
                <w:rFonts w:ascii="Arial Narrow" w:hAnsi="Arial Narrow"/>
                <w:sz w:val="20"/>
                <w:szCs w:val="24"/>
              </w:rPr>
              <w:t>/ EGF</w:t>
            </w:r>
          </w:p>
        </w:tc>
        <w:tc>
          <w:tcPr>
            <w:tcW w:w="3511" w:type="dxa"/>
            <w:tcBorders>
              <w:bottom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66.000</w:t>
            </w:r>
          </w:p>
        </w:tc>
      </w:tr>
      <w:tr w:rsidR="00714D16" w:rsidRPr="00FE34DE" w:rsidTr="00936101">
        <w:trPr>
          <w:trHeight w:val="170"/>
          <w:jc w:val="center"/>
        </w:trPr>
        <w:tc>
          <w:tcPr>
            <w:tcW w:w="5250" w:type="dxa"/>
            <w:tcBorders>
              <w:top w:val="nil"/>
              <w:bottom w:val="single" w:sz="4" w:space="0" w:color="auto"/>
            </w:tcBorders>
            <w:shd w:val="clear" w:color="auto" w:fill="auto"/>
            <w:vAlign w:val="center"/>
          </w:tcPr>
          <w:p w:rsidR="00714D16" w:rsidRPr="00714D16" w:rsidRDefault="00A65C1D" w:rsidP="00AB4622">
            <w:pPr>
              <w:spacing w:after="0" w:line="240" w:lineRule="auto"/>
              <w:rPr>
                <w:rFonts w:ascii="Arial" w:eastAsia="Times New Roman" w:hAnsi="Arial" w:cs="Arial"/>
                <w:spacing w:val="6"/>
                <w:sz w:val="12"/>
                <w:szCs w:val="12"/>
              </w:rPr>
            </w:pPr>
            <w:r>
              <w:br w:type="page"/>
            </w:r>
          </w:p>
        </w:tc>
        <w:tc>
          <w:tcPr>
            <w:tcW w:w="3511" w:type="dxa"/>
            <w:tcBorders>
              <w:top w:val="nil"/>
              <w:bottom w:val="single" w:sz="4" w:space="0" w:color="auto"/>
            </w:tcBorders>
            <w:shd w:val="clear" w:color="auto" w:fill="auto"/>
            <w:vAlign w:val="center"/>
          </w:tcPr>
          <w:p w:rsidR="00714D16" w:rsidRPr="00FE34DE" w:rsidRDefault="00714D16" w:rsidP="00AB4622">
            <w:pPr>
              <w:spacing w:after="0" w:line="240" w:lineRule="auto"/>
              <w:jc w:val="right"/>
              <w:rPr>
                <w:rFonts w:ascii="Arial" w:eastAsia="Times New Roman" w:hAnsi="Arial" w:cs="Arial"/>
                <w:spacing w:val="6"/>
                <w:sz w:val="18"/>
                <w:szCs w:val="18"/>
                <w:lang w:val="es-ES_tradnl"/>
              </w:rPr>
            </w:pPr>
          </w:p>
        </w:tc>
      </w:tr>
      <w:tr w:rsidR="000A57FF" w:rsidRPr="00FE34DE" w:rsidTr="00714D16">
        <w:trPr>
          <w:trHeight w:val="340"/>
          <w:jc w:val="center"/>
        </w:trPr>
        <w:tc>
          <w:tcPr>
            <w:tcW w:w="5250" w:type="dxa"/>
            <w:tcBorders>
              <w:top w:val="nil"/>
              <w:bottom w:val="single" w:sz="4" w:space="0" w:color="auto"/>
            </w:tcBorders>
            <w:shd w:val="clear" w:color="auto" w:fill="FABF8F"/>
            <w:vAlign w:val="center"/>
          </w:tcPr>
          <w:p w:rsidR="000A57FF" w:rsidRPr="00FE34DE" w:rsidRDefault="000A57FF" w:rsidP="00AB4622">
            <w:pPr>
              <w:spacing w:after="0" w:line="240" w:lineRule="auto"/>
              <w:rPr>
                <w:rFonts w:ascii="Arial" w:eastAsia="Times New Roman" w:hAnsi="Arial" w:cs="Arial"/>
                <w:spacing w:val="6"/>
                <w:sz w:val="18"/>
                <w:szCs w:val="18"/>
              </w:rPr>
            </w:pPr>
            <w:r>
              <w:rPr>
                <w:rFonts w:ascii="Arial" w:hAnsi="Arial"/>
                <w:sz w:val="18"/>
                <w:szCs w:val="18"/>
              </w:rPr>
              <w:t>Kapital-transferentziak</w:t>
            </w:r>
          </w:p>
        </w:tc>
        <w:tc>
          <w:tcPr>
            <w:tcW w:w="3511" w:type="dxa"/>
            <w:tcBorders>
              <w:top w:val="nil"/>
              <w:bottom w:val="single" w:sz="4" w:space="0" w:color="auto"/>
            </w:tcBorders>
            <w:shd w:val="clear" w:color="auto" w:fill="FABF8F"/>
            <w:vAlign w:val="center"/>
          </w:tcPr>
          <w:p w:rsidR="000A57FF" w:rsidRPr="00FE34DE" w:rsidRDefault="000A57FF" w:rsidP="00AB4622">
            <w:pPr>
              <w:spacing w:after="0" w:line="240" w:lineRule="auto"/>
              <w:jc w:val="right"/>
              <w:rPr>
                <w:rFonts w:ascii="Arial" w:eastAsia="Times New Roman" w:hAnsi="Arial" w:cs="Arial"/>
                <w:spacing w:val="6"/>
                <w:sz w:val="18"/>
                <w:szCs w:val="18"/>
              </w:rPr>
            </w:pPr>
            <w:r>
              <w:rPr>
                <w:rFonts w:ascii="Arial" w:hAnsi="Arial"/>
                <w:sz w:val="18"/>
                <w:szCs w:val="18"/>
              </w:rPr>
              <w:t>Aitortutako eskubideak, 2018</w:t>
            </w:r>
          </w:p>
        </w:tc>
      </w:tr>
      <w:tr w:rsidR="000A57FF" w:rsidRPr="00FE34DE" w:rsidTr="00936101">
        <w:trPr>
          <w:trHeight w:val="227"/>
          <w:jc w:val="center"/>
        </w:trPr>
        <w:tc>
          <w:tcPr>
            <w:tcW w:w="5250" w:type="dxa"/>
            <w:tcBorders>
              <w:top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r>
              <w:rPr>
                <w:rFonts w:ascii="Arial Narrow" w:hAnsi="Arial Narrow"/>
                <w:sz w:val="20"/>
                <w:szCs w:val="24"/>
              </w:rPr>
              <w:t>Toki azpiegituren plana. Determinazio askea. Erretirodunen Klubeko igogailua</w:t>
            </w:r>
          </w:p>
        </w:tc>
        <w:tc>
          <w:tcPr>
            <w:tcW w:w="3511" w:type="dxa"/>
            <w:tcBorders>
              <w:top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12.075</w:t>
            </w:r>
          </w:p>
        </w:tc>
      </w:tr>
      <w:tr w:rsidR="000A57FF" w:rsidRPr="00FE34DE" w:rsidTr="00936101">
        <w:trPr>
          <w:trHeight w:val="227"/>
          <w:jc w:val="center"/>
        </w:trPr>
        <w:tc>
          <w:tcPr>
            <w:tcW w:w="5250" w:type="dxa"/>
            <w:tcBorders>
              <w:bottom w:val="single" w:sz="2"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r>
              <w:rPr>
                <w:rFonts w:ascii="Arial Narrow" w:hAnsi="Arial Narrow"/>
                <w:sz w:val="20"/>
                <w:szCs w:val="24"/>
              </w:rPr>
              <w:t>Toki azpiegituren plana. Determinazio askea. Kiroldegiko zorua</w:t>
            </w:r>
          </w:p>
        </w:tc>
        <w:tc>
          <w:tcPr>
            <w:tcW w:w="3511" w:type="dxa"/>
            <w:tcBorders>
              <w:bottom w:val="single" w:sz="2"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16.785</w:t>
            </w:r>
          </w:p>
        </w:tc>
      </w:tr>
      <w:tr w:rsidR="000A57FF" w:rsidRPr="00FE34DE" w:rsidTr="00936101">
        <w:trPr>
          <w:trHeight w:val="227"/>
          <w:jc w:val="center"/>
        </w:trPr>
        <w:tc>
          <w:tcPr>
            <w:tcW w:w="5250" w:type="dxa"/>
            <w:tcBorders>
              <w:bottom w:val="single" w:sz="4" w:space="0" w:color="auto"/>
            </w:tcBorders>
            <w:vAlign w:val="center"/>
          </w:tcPr>
          <w:p w:rsidR="000A57FF" w:rsidRPr="00FE34DE" w:rsidRDefault="000A57FF" w:rsidP="00AB4622">
            <w:pPr>
              <w:spacing w:after="0" w:line="240" w:lineRule="auto"/>
              <w:rPr>
                <w:rFonts w:ascii="Arial Narrow" w:eastAsia="Times New Roman" w:hAnsi="Arial Narrow" w:cs="Times New Roman"/>
                <w:spacing w:val="6"/>
                <w:sz w:val="20"/>
                <w:szCs w:val="24"/>
              </w:rPr>
            </w:pPr>
            <w:r>
              <w:rPr>
                <w:rFonts w:ascii="Arial Narrow" w:hAnsi="Arial Narrow"/>
                <w:sz w:val="20"/>
                <w:szCs w:val="24"/>
              </w:rPr>
              <w:t xml:space="preserve">Nafarroako Gobernuaren </w:t>
            </w:r>
            <w:proofErr w:type="spellStart"/>
            <w:r>
              <w:rPr>
                <w:rFonts w:ascii="Arial Narrow" w:hAnsi="Arial Narrow"/>
                <w:sz w:val="20"/>
                <w:szCs w:val="24"/>
              </w:rPr>
              <w:t>dirulaguntza</w:t>
            </w:r>
            <w:proofErr w:type="spellEnd"/>
            <w:r>
              <w:rPr>
                <w:rFonts w:ascii="Arial Narrow" w:hAnsi="Arial Narrow"/>
                <w:sz w:val="20"/>
                <w:szCs w:val="24"/>
              </w:rPr>
              <w:t>, kontsultategia handiagotzeko</w:t>
            </w:r>
          </w:p>
        </w:tc>
        <w:tc>
          <w:tcPr>
            <w:tcW w:w="3511" w:type="dxa"/>
            <w:tcBorders>
              <w:bottom w:val="single" w:sz="4" w:space="0" w:color="auto"/>
            </w:tcBorders>
            <w:vAlign w:val="center"/>
          </w:tcPr>
          <w:p w:rsidR="000A57FF" w:rsidRPr="00FE34DE" w:rsidRDefault="000A57FF" w:rsidP="00AB4622">
            <w:pPr>
              <w:spacing w:after="0" w:line="240" w:lineRule="auto"/>
              <w:jc w:val="right"/>
              <w:rPr>
                <w:rFonts w:ascii="Arial Narrow" w:eastAsia="Times New Roman" w:hAnsi="Arial Narrow" w:cs="Times New Roman"/>
                <w:spacing w:val="6"/>
                <w:sz w:val="20"/>
                <w:szCs w:val="24"/>
              </w:rPr>
            </w:pPr>
            <w:r>
              <w:rPr>
                <w:rFonts w:ascii="Arial Narrow" w:hAnsi="Arial Narrow"/>
                <w:sz w:val="20"/>
                <w:szCs w:val="24"/>
              </w:rPr>
              <w:t>299.211</w:t>
            </w:r>
          </w:p>
        </w:tc>
      </w:tr>
    </w:tbl>
    <w:p w:rsidR="000A57FF" w:rsidRPr="00FE34DE" w:rsidRDefault="000A57FF" w:rsidP="000A57FF">
      <w:pPr>
        <w:tabs>
          <w:tab w:val="center" w:pos="2835"/>
          <w:tab w:val="center" w:pos="3969"/>
          <w:tab w:val="center" w:pos="5103"/>
          <w:tab w:val="center" w:pos="6237"/>
          <w:tab w:val="center" w:pos="7371"/>
        </w:tabs>
        <w:spacing w:before="240" w:after="14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lastRenderedPageBreak/>
        <w:t xml:space="preserve">Egindako lanarekin, egiaztatu dugu ezen, oro har, transferentziak eta </w:t>
      </w:r>
      <w:proofErr w:type="spellStart"/>
      <w:r>
        <w:rPr>
          <w:rFonts w:ascii="Times New Roman" w:hAnsi="Times New Roman"/>
          <w:sz w:val="26"/>
          <w:szCs w:val="24"/>
        </w:rPr>
        <w:t>dirulagu</w:t>
      </w:r>
      <w:r>
        <w:rPr>
          <w:rFonts w:ascii="Times New Roman" w:hAnsi="Times New Roman"/>
          <w:sz w:val="26"/>
          <w:szCs w:val="24"/>
        </w:rPr>
        <w:t>n</w:t>
      </w:r>
      <w:r>
        <w:rPr>
          <w:rFonts w:ascii="Times New Roman" w:hAnsi="Times New Roman"/>
          <w:sz w:val="26"/>
          <w:szCs w:val="24"/>
        </w:rPr>
        <w:t>tzak</w:t>
      </w:r>
      <w:proofErr w:type="spellEnd"/>
      <w:r>
        <w:rPr>
          <w:rFonts w:ascii="Times New Roman" w:hAnsi="Times New Roman"/>
          <w:sz w:val="26"/>
          <w:szCs w:val="24"/>
        </w:rPr>
        <w:t xml:space="preserve"> aplikatzekoa den araudiaren arabera kontabilizatu eta kudeatu direla.</w:t>
      </w:r>
    </w:p>
    <w:bookmarkEnd w:id="99"/>
    <w:p w:rsidR="000A57FF" w:rsidRPr="00382164" w:rsidRDefault="0096525D" w:rsidP="00124037">
      <w:pPr>
        <w:pStyle w:val="atitulo3"/>
        <w:spacing w:before="300" w:after="200" w:line="240" w:lineRule="auto"/>
        <w:jc w:val="both"/>
        <w:rPr>
          <w:rFonts w:eastAsia="Times New Roman" w:cs="Arial"/>
        </w:rPr>
      </w:pPr>
      <w:r>
        <w:t>VI.4.9. Ingurune teknologikoa</w:t>
      </w:r>
    </w:p>
    <w:p w:rsidR="000A57FF" w:rsidRPr="00FE34DE" w:rsidRDefault="000A57FF" w:rsidP="00CB54EE">
      <w:pPr>
        <w:spacing w:after="16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Informazio- eta teknologia-sistemek funtsezko eginkizun bat dute edozein er</w:t>
      </w:r>
      <w:r>
        <w:rPr>
          <w:rFonts w:ascii="Times New Roman" w:hAnsi="Times New Roman"/>
          <w:sz w:val="26"/>
          <w:szCs w:val="24"/>
        </w:rPr>
        <w:t>a</w:t>
      </w:r>
      <w:r>
        <w:rPr>
          <w:rFonts w:ascii="Times New Roman" w:hAnsi="Times New Roman"/>
          <w:sz w:val="26"/>
          <w:szCs w:val="24"/>
        </w:rPr>
        <w:t>kunderen kudeaketan. Daukaten garrantzia dela eta, Murchanteko Udalaren Kontu Orokorrari buruzko txostenean, lehenengo aldiz, konklusio batzuk jaso ditugu “i</w:t>
      </w:r>
      <w:r>
        <w:rPr>
          <w:rFonts w:ascii="Times New Roman" w:hAnsi="Times New Roman"/>
          <w:sz w:val="26"/>
          <w:szCs w:val="24"/>
        </w:rPr>
        <w:t>n</w:t>
      </w:r>
      <w:r>
        <w:rPr>
          <w:rFonts w:ascii="Times New Roman" w:hAnsi="Times New Roman"/>
          <w:sz w:val="26"/>
          <w:szCs w:val="24"/>
        </w:rPr>
        <w:t xml:space="preserve">gurune teknologikoari” edo informazio </w:t>
      </w:r>
      <w:proofErr w:type="spellStart"/>
      <w:r>
        <w:rPr>
          <w:rFonts w:ascii="Times New Roman" w:hAnsi="Times New Roman"/>
          <w:sz w:val="26"/>
          <w:szCs w:val="24"/>
        </w:rPr>
        <w:t>ekonomiko-finantzarioko</w:t>
      </w:r>
      <w:proofErr w:type="spellEnd"/>
      <w:r>
        <w:rPr>
          <w:rFonts w:ascii="Times New Roman" w:hAnsi="Times New Roman"/>
          <w:sz w:val="26"/>
          <w:szCs w:val="24"/>
        </w:rPr>
        <w:t xml:space="preserve"> sistemei buruz eta informazio-teknologien gaineko Udalaren kontrolei buruz. </w:t>
      </w:r>
    </w:p>
    <w:p w:rsidR="000A57FF" w:rsidRPr="00FE34DE" w:rsidRDefault="000A57FF" w:rsidP="00CB54EE">
      <w:pPr>
        <w:spacing w:after="160" w:line="240" w:lineRule="auto"/>
        <w:ind w:firstLine="284"/>
        <w:jc w:val="both"/>
        <w:rPr>
          <w:rFonts w:ascii="Times New Roman" w:eastAsia="Times New Roman" w:hAnsi="Times New Roman" w:cs="Times New Roman"/>
          <w:sz w:val="26"/>
          <w:szCs w:val="24"/>
        </w:rPr>
      </w:pPr>
      <w:r>
        <w:rPr>
          <w:rFonts w:ascii="Times New Roman" w:hAnsi="Times New Roman"/>
          <w:sz w:val="26"/>
          <w:szCs w:val="24"/>
        </w:rPr>
        <w:t xml:space="preserve">Informazioaren teknologien kudeatzailea enpresa pribatu bat da. Azterketa hori egiteko, galdetegi orokor bat bidali eta dokumentazioa eskatu genuen; horrek aukera emanen zigun ingurune teknologikoa orokorrean ebaluatzeko. </w:t>
      </w:r>
    </w:p>
    <w:p w:rsidR="000A57FF" w:rsidRPr="00FE34DE" w:rsidRDefault="000A57FF" w:rsidP="00CB54EE">
      <w:pPr>
        <w:spacing w:after="16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Egin dugun berrikuspenean oinarritua, honako hau adierazi behar dugu:</w:t>
      </w:r>
    </w:p>
    <w:p w:rsidR="000A57FF" w:rsidRPr="009016CE" w:rsidRDefault="000A57FF" w:rsidP="00CB54EE">
      <w:pPr>
        <w:numPr>
          <w:ilvl w:val="0"/>
          <w:numId w:val="2"/>
        </w:numPr>
        <w:tabs>
          <w:tab w:val="clear" w:pos="1948"/>
          <w:tab w:val="num" w:pos="360"/>
          <w:tab w:val="left" w:pos="480"/>
          <w:tab w:val="num" w:pos="600"/>
          <w:tab w:val="num" w:pos="720"/>
          <w:tab w:val="num" w:pos="6597"/>
          <w:tab w:val="num" w:pos="8298"/>
        </w:tabs>
        <w:spacing w:after="160" w:line="240" w:lineRule="auto"/>
        <w:ind w:left="0" w:firstLine="289"/>
        <w:jc w:val="both"/>
        <w:rPr>
          <w:rFonts w:ascii="Times New Roman" w:eastAsia="Times New Roman" w:hAnsi="Times New Roman" w:cs="Arial"/>
          <w:spacing w:val="2"/>
          <w:sz w:val="26"/>
          <w:szCs w:val="24"/>
        </w:rPr>
      </w:pPr>
      <w:r>
        <w:rPr>
          <w:rFonts w:ascii="Times New Roman" w:hAnsi="Times New Roman"/>
          <w:sz w:val="26"/>
          <w:szCs w:val="24"/>
        </w:rPr>
        <w:t>Ez zaio heldu Segurtasun Eskema Nazionalaren araberako ezarpenari.</w:t>
      </w:r>
    </w:p>
    <w:p w:rsidR="000A57FF" w:rsidRPr="00FE34DE" w:rsidRDefault="0096525D" w:rsidP="00CB54EE">
      <w:pPr>
        <w:numPr>
          <w:ilvl w:val="0"/>
          <w:numId w:val="2"/>
        </w:numPr>
        <w:tabs>
          <w:tab w:val="clear" w:pos="1948"/>
          <w:tab w:val="num" w:pos="360"/>
          <w:tab w:val="left" w:pos="480"/>
          <w:tab w:val="num" w:pos="600"/>
          <w:tab w:val="num" w:pos="720"/>
          <w:tab w:val="num" w:pos="6597"/>
          <w:tab w:val="num" w:pos="8298"/>
        </w:tabs>
        <w:spacing w:after="16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Segurtasun- eta operazio-kontuetan gabezia handiak daude, segurtasun-kopien sisteman izan ezik.</w:t>
      </w:r>
    </w:p>
    <w:p w:rsidR="000A57FF" w:rsidRPr="00FE34DE" w:rsidRDefault="000A57FF" w:rsidP="00CB54EE">
      <w:pPr>
        <w:numPr>
          <w:ilvl w:val="0"/>
          <w:numId w:val="2"/>
        </w:numPr>
        <w:tabs>
          <w:tab w:val="clear" w:pos="1948"/>
          <w:tab w:val="num" w:pos="360"/>
          <w:tab w:val="left" w:pos="480"/>
          <w:tab w:val="num" w:pos="600"/>
          <w:tab w:val="num" w:pos="720"/>
          <w:tab w:val="num" w:pos="6597"/>
          <w:tab w:val="num" w:pos="8298"/>
        </w:tabs>
        <w:spacing w:after="160" w:line="240" w:lineRule="auto"/>
        <w:ind w:left="0" w:firstLine="289"/>
        <w:jc w:val="both"/>
        <w:rPr>
          <w:rFonts w:ascii="Times New Roman" w:eastAsia="Times New Roman" w:hAnsi="Times New Roman" w:cs="Arial"/>
          <w:spacing w:val="6"/>
          <w:sz w:val="26"/>
          <w:szCs w:val="24"/>
        </w:rPr>
      </w:pPr>
      <w:r>
        <w:rPr>
          <w:rFonts w:ascii="Times New Roman" w:hAnsi="Times New Roman"/>
          <w:sz w:val="26"/>
          <w:szCs w:val="24"/>
        </w:rPr>
        <w:t xml:space="preserve">Jasota dago datuak babesteko ordezkariaren izendapena egin dela, eta arriskuak tratatzeko eta aztertzeko jardueren erregistroa lantzen ari da. </w:t>
      </w:r>
    </w:p>
    <w:p w:rsidR="000A57FF" w:rsidRPr="00FE34DE" w:rsidRDefault="000A57FF" w:rsidP="000A57FF">
      <w:pPr>
        <w:spacing w:before="240" w:after="18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Gure gomendioak: </w:t>
      </w:r>
    </w:p>
    <w:p w:rsidR="000A57FF" w:rsidRPr="00124037" w:rsidRDefault="000A57FF" w:rsidP="000A57FF">
      <w:pPr>
        <w:numPr>
          <w:ilvl w:val="0"/>
          <w:numId w:val="2"/>
        </w:numPr>
        <w:tabs>
          <w:tab w:val="clear" w:pos="1948"/>
          <w:tab w:val="num" w:pos="360"/>
          <w:tab w:val="left" w:pos="480"/>
          <w:tab w:val="num" w:pos="600"/>
          <w:tab w:val="num" w:pos="720"/>
          <w:tab w:val="num" w:pos="1320"/>
        </w:tabs>
        <w:spacing w:after="160" w:line="240" w:lineRule="auto"/>
        <w:ind w:left="0" w:firstLine="289"/>
        <w:jc w:val="both"/>
        <w:rPr>
          <w:rFonts w:ascii="Times New Roman" w:eastAsia="Times New Roman" w:hAnsi="Times New Roman" w:cs="Times New Roman"/>
          <w:sz w:val="26"/>
          <w:szCs w:val="24"/>
        </w:rPr>
      </w:pPr>
      <w:r>
        <w:rPr>
          <w:rFonts w:ascii="Times New Roman" w:hAnsi="Times New Roman"/>
          <w:i/>
          <w:sz w:val="26"/>
          <w:szCs w:val="24"/>
        </w:rPr>
        <w:t>Segurtasun Eskema Nazionalaren araberako ingurune teknologikoa ezartzea.</w:t>
      </w:r>
    </w:p>
    <w:p w:rsidR="000A57FF" w:rsidRPr="00124037" w:rsidRDefault="000A57FF" w:rsidP="000A57FF">
      <w:pPr>
        <w:numPr>
          <w:ilvl w:val="0"/>
          <w:numId w:val="2"/>
        </w:numPr>
        <w:tabs>
          <w:tab w:val="clear" w:pos="1948"/>
          <w:tab w:val="num" w:pos="360"/>
          <w:tab w:val="left" w:pos="480"/>
          <w:tab w:val="num" w:pos="600"/>
          <w:tab w:val="num" w:pos="720"/>
          <w:tab w:val="num" w:pos="1320"/>
        </w:tabs>
        <w:spacing w:after="160" w:line="240" w:lineRule="auto"/>
        <w:ind w:left="0" w:firstLine="289"/>
        <w:jc w:val="both"/>
        <w:rPr>
          <w:rFonts w:ascii="Times New Roman" w:eastAsia="Times New Roman" w:hAnsi="Times New Roman" w:cs="Arial"/>
          <w:i/>
          <w:sz w:val="26"/>
          <w:szCs w:val="24"/>
        </w:rPr>
      </w:pPr>
      <w:r>
        <w:rPr>
          <w:rFonts w:ascii="Times New Roman" w:hAnsi="Times New Roman"/>
          <w:i/>
          <w:sz w:val="26"/>
          <w:szCs w:val="24"/>
        </w:rPr>
        <w:t>Informazioaren segurtasunaren arloko segurtasun-ekintzak, protokoloak eta eragiketak premiaz berrikustea.</w:t>
      </w:r>
    </w:p>
    <w:p w:rsidR="007B4C24" w:rsidRPr="007B4C24" w:rsidRDefault="007B4C24" w:rsidP="007B4C24">
      <w:pPr>
        <w:spacing w:before="240" w:after="180" w:line="240" w:lineRule="auto"/>
        <w:ind w:firstLine="284"/>
        <w:jc w:val="both"/>
        <w:rPr>
          <w:rFonts w:ascii="Times New Roman" w:eastAsia="Times New Roman" w:hAnsi="Times New Roman" w:cs="Times New Roman"/>
          <w:spacing w:val="6"/>
          <w:sz w:val="26"/>
          <w:szCs w:val="24"/>
        </w:rPr>
      </w:pPr>
      <w:r>
        <w:rPr>
          <w:rFonts w:ascii="Times New Roman" w:hAnsi="Times New Roman"/>
          <w:sz w:val="26"/>
          <w:szCs w:val="24"/>
        </w:rPr>
        <w:t xml:space="preserve">Miguel </w:t>
      </w:r>
      <w:proofErr w:type="spellStart"/>
      <w:r>
        <w:rPr>
          <w:rFonts w:ascii="Times New Roman" w:hAnsi="Times New Roman"/>
          <w:sz w:val="26"/>
          <w:szCs w:val="24"/>
        </w:rPr>
        <w:t>Ángel</w:t>
      </w:r>
      <w:proofErr w:type="spellEnd"/>
      <w:r>
        <w:rPr>
          <w:rFonts w:ascii="Times New Roman" w:hAnsi="Times New Roman"/>
          <w:sz w:val="26"/>
          <w:szCs w:val="24"/>
        </w:rPr>
        <w:t xml:space="preserve"> Aurrecoechea </w:t>
      </w:r>
      <w:proofErr w:type="spellStart"/>
      <w:r>
        <w:rPr>
          <w:rFonts w:ascii="Times New Roman" w:hAnsi="Times New Roman"/>
          <w:sz w:val="26"/>
          <w:szCs w:val="24"/>
        </w:rPr>
        <w:t>Gutiérrez</w:t>
      </w:r>
      <w:proofErr w:type="spellEnd"/>
      <w:r>
        <w:rPr>
          <w:rFonts w:ascii="Times New Roman" w:hAnsi="Times New Roman"/>
          <w:sz w:val="26"/>
          <w:szCs w:val="24"/>
        </w:rPr>
        <w:t xml:space="preserve"> auditorea arduratu da lan honetaz, eta hark proposatuta eman da txosten hau, indarrean dagoen araudiak aurreikusitako izap</w:t>
      </w:r>
      <w:r>
        <w:rPr>
          <w:rFonts w:ascii="Times New Roman" w:hAnsi="Times New Roman"/>
          <w:sz w:val="26"/>
          <w:szCs w:val="24"/>
        </w:rPr>
        <w:t>i</w:t>
      </w:r>
      <w:r>
        <w:rPr>
          <w:rFonts w:ascii="Times New Roman" w:hAnsi="Times New Roman"/>
          <w:sz w:val="26"/>
          <w:szCs w:val="24"/>
        </w:rPr>
        <w:t>deak bete ondoren.</w:t>
      </w:r>
    </w:p>
    <w:p w:rsidR="007B4C24" w:rsidRPr="000E7110" w:rsidRDefault="007B4C24" w:rsidP="007B4C24">
      <w:pPr>
        <w:tabs>
          <w:tab w:val="center" w:pos="540"/>
          <w:tab w:val="center" w:pos="3969"/>
          <w:tab w:val="center" w:pos="5103"/>
          <w:tab w:val="center" w:pos="6237"/>
          <w:tab w:val="center" w:pos="7371"/>
        </w:tabs>
        <w:spacing w:before="280" w:line="240" w:lineRule="auto"/>
        <w:jc w:val="center"/>
        <w:rPr>
          <w:rFonts w:ascii="Times New Roman" w:eastAsia="Times New Roman" w:hAnsi="Times New Roman" w:cs="Times New Roman"/>
          <w:spacing w:val="6"/>
          <w:sz w:val="26"/>
          <w:szCs w:val="24"/>
        </w:rPr>
      </w:pPr>
      <w:r>
        <w:rPr>
          <w:rFonts w:ascii="Times New Roman" w:hAnsi="Times New Roman"/>
          <w:sz w:val="26"/>
          <w:szCs w:val="24"/>
        </w:rPr>
        <w:t>Iruñean, 2019ko abenduaren 27an</w:t>
      </w:r>
    </w:p>
    <w:p w:rsidR="007B4C24" w:rsidRPr="007B4C24" w:rsidRDefault="007B4C24" w:rsidP="007B4C24">
      <w:pPr>
        <w:tabs>
          <w:tab w:val="center" w:pos="6237"/>
          <w:tab w:val="center" w:pos="7371"/>
        </w:tabs>
        <w:spacing w:after="60" w:line="240" w:lineRule="auto"/>
        <w:jc w:val="center"/>
        <w:rPr>
          <w:rFonts w:ascii="Times New Roman" w:eastAsia="Times New Roman" w:hAnsi="Times New Roman" w:cs="Times New Roman"/>
          <w:spacing w:val="6"/>
          <w:sz w:val="26"/>
          <w:szCs w:val="24"/>
        </w:rPr>
      </w:pPr>
      <w:r>
        <w:rPr>
          <w:rFonts w:ascii="Times New Roman" w:hAnsi="Times New Roman"/>
          <w:sz w:val="26"/>
          <w:szCs w:val="24"/>
        </w:rPr>
        <w:t>Lehendakaria,</w:t>
      </w:r>
    </w:p>
    <w:p w:rsidR="007B4C24" w:rsidRPr="007B4C24" w:rsidRDefault="007B4C24" w:rsidP="007B4C24">
      <w:pPr>
        <w:tabs>
          <w:tab w:val="center" w:pos="6237"/>
          <w:tab w:val="center" w:pos="7371"/>
        </w:tabs>
        <w:spacing w:after="60" w:line="240" w:lineRule="auto"/>
        <w:jc w:val="center"/>
        <w:rPr>
          <w:rFonts w:ascii="Times New Roman" w:eastAsia="Times New Roman" w:hAnsi="Times New Roman" w:cs="Times New Roman"/>
          <w:spacing w:val="6"/>
          <w:sz w:val="26"/>
          <w:szCs w:val="24"/>
        </w:rPr>
      </w:pPr>
      <w:proofErr w:type="spellStart"/>
      <w:r>
        <w:rPr>
          <w:rFonts w:ascii="Times New Roman" w:hAnsi="Times New Roman"/>
          <w:sz w:val="26"/>
          <w:szCs w:val="24"/>
        </w:rPr>
        <w:t>Asunción</w:t>
      </w:r>
      <w:proofErr w:type="spellEnd"/>
      <w:r>
        <w:rPr>
          <w:rFonts w:ascii="Times New Roman" w:hAnsi="Times New Roman"/>
          <w:sz w:val="26"/>
          <w:szCs w:val="24"/>
        </w:rPr>
        <w:t xml:space="preserve"> </w:t>
      </w:r>
      <w:proofErr w:type="spellStart"/>
      <w:r>
        <w:rPr>
          <w:rFonts w:ascii="Times New Roman" w:hAnsi="Times New Roman"/>
          <w:sz w:val="26"/>
          <w:szCs w:val="24"/>
        </w:rPr>
        <w:t>Olaechea</w:t>
      </w:r>
      <w:proofErr w:type="spellEnd"/>
      <w:r>
        <w:rPr>
          <w:rFonts w:ascii="Times New Roman" w:hAnsi="Times New Roman"/>
          <w:sz w:val="26"/>
          <w:szCs w:val="24"/>
        </w:rPr>
        <w:t xml:space="preserve"> </w:t>
      </w:r>
      <w:proofErr w:type="spellStart"/>
      <w:r>
        <w:rPr>
          <w:rFonts w:ascii="Times New Roman" w:hAnsi="Times New Roman"/>
          <w:sz w:val="26"/>
          <w:szCs w:val="24"/>
        </w:rPr>
        <w:t>Estanga</w:t>
      </w:r>
      <w:proofErr w:type="spellEnd"/>
      <w:r>
        <w:rPr>
          <w:rFonts w:ascii="Times New Roman" w:hAnsi="Times New Roman"/>
          <w:sz w:val="26"/>
          <w:szCs w:val="24"/>
        </w:rPr>
        <w:t xml:space="preserve"> </w:t>
      </w:r>
    </w:p>
    <w:p w:rsidR="00943835" w:rsidRDefault="00943835">
      <w:pPr>
        <w:spacing w:after="0" w:line="240" w:lineRule="auto"/>
      </w:pPr>
      <w:r>
        <w:br w:type="page"/>
      </w:r>
    </w:p>
    <w:p w:rsidR="00943835" w:rsidRPr="00B852E0" w:rsidRDefault="00943835" w:rsidP="00943835">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943835" w:rsidRPr="00B852E0" w:rsidRDefault="00943835" w:rsidP="00943835">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943835" w:rsidRPr="00B852E0" w:rsidRDefault="00943835" w:rsidP="00943835">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943835" w:rsidRPr="007B33DB" w:rsidRDefault="00943835" w:rsidP="00943835">
      <w:pPr>
        <w:pStyle w:val="atitulo1"/>
        <w:rPr>
          <w:sz w:val="32"/>
          <w:szCs w:val="32"/>
        </w:rPr>
      </w:pPr>
      <w:bookmarkStart w:id="100" w:name="_Toc25823333"/>
      <w:bookmarkStart w:id="101" w:name="_Toc27571736"/>
      <w:bookmarkStart w:id="102" w:name="_Toc31178453"/>
      <w:r>
        <w:rPr>
          <w:sz w:val="32"/>
          <w:szCs w:val="32"/>
        </w:rPr>
        <w:t>Behin-behineko txostenari aurkeztutako alegazioak</w:t>
      </w:r>
      <w:bookmarkEnd w:id="100"/>
      <w:bookmarkEnd w:id="101"/>
      <w:bookmarkEnd w:id="102"/>
    </w:p>
    <w:p w:rsidR="00935A38" w:rsidRDefault="00935A38" w:rsidP="00935A38">
      <w:pPr>
        <w:rPr>
          <w:rFonts w:ascii="Helvetica LT Std" w:hAnsi="Helvetica LT Std"/>
          <w:sz w:val="19"/>
          <w:szCs w:val="19"/>
        </w:rPr>
      </w:pPr>
      <w:r>
        <w:rPr>
          <w:rFonts w:ascii="Helvetica LT Std" w:hAnsi="Helvetica LT Std"/>
          <w:sz w:val="19"/>
          <w:szCs w:val="19"/>
        </w:rPr>
        <w:t>2019ko abenduaren 23an, Nafarroako Kontuen Ganberak 2018ko ekitaldia fiskalizatzeko egindako b</w:t>
      </w:r>
      <w:r>
        <w:rPr>
          <w:rFonts w:ascii="Helvetica LT Std" w:hAnsi="Helvetica LT Std"/>
          <w:sz w:val="19"/>
          <w:szCs w:val="19"/>
        </w:rPr>
        <w:t>e</w:t>
      </w:r>
      <w:r>
        <w:rPr>
          <w:rFonts w:ascii="Helvetica LT Std" w:hAnsi="Helvetica LT Std"/>
          <w:sz w:val="19"/>
          <w:szCs w:val="19"/>
        </w:rPr>
        <w:t>hin-behineko txostena jaso genuen udal honetan, azter genezan eta, kasua bazen, abenduaren 27 b</w:t>
      </w:r>
      <w:r>
        <w:rPr>
          <w:rFonts w:ascii="Helvetica LT Std" w:hAnsi="Helvetica LT Std"/>
          <w:sz w:val="19"/>
          <w:szCs w:val="19"/>
        </w:rPr>
        <w:t>i</w:t>
      </w:r>
      <w:r>
        <w:rPr>
          <w:rFonts w:ascii="Helvetica LT Std" w:hAnsi="Helvetica LT Std"/>
          <w:sz w:val="19"/>
          <w:szCs w:val="19"/>
        </w:rPr>
        <w:t>tarte alegazioak aurkezteko. Txosten hori jaso ondoren, honako alegazio hauek egin ditugu:</w:t>
      </w:r>
    </w:p>
    <w:p w:rsidR="00935A38" w:rsidRPr="00FB6EB8" w:rsidRDefault="00935A38" w:rsidP="00935A38">
      <w:pPr>
        <w:rPr>
          <w:rFonts w:ascii="Helvetica LT Std" w:hAnsi="Helvetica LT Std"/>
          <w:sz w:val="19"/>
          <w:szCs w:val="19"/>
        </w:rPr>
      </w:pPr>
      <w:r>
        <w:rPr>
          <w:rFonts w:ascii="Helvetica LT Std" w:hAnsi="Helvetica LT Std"/>
          <w:sz w:val="19"/>
          <w:szCs w:val="19"/>
        </w:rPr>
        <w:t>LEHENENGOA.- Alderdi orokorrei dagokienez, adierazi behar da udal inbentarioan lan egiten jarraitzen dugula. Lurzoruaren udal ondarea osa dezaketen hiri-ondasunak banakatu dira jada, Udaleko Osoko Bilkurak berehala onets dezan dokumentu hori. Era berean, agiria kudeatzen duen enpresak berehala eta egun gutxi batzuen buruan sartuko ditu partikularren lagapenengatiko alta berriak edo obrengatik jada inskribatuta dauden ondasunen aldaketak. Inbentario hori egin ondoren, Osoko Bilkurak onetsiko du, dagokion Informazio Batzordeak aldez aurretik txostena eginda, eta ondoren kontabilitatera eram</w:t>
      </w:r>
      <w:r>
        <w:rPr>
          <w:rFonts w:ascii="Helvetica LT Std" w:hAnsi="Helvetica LT Std"/>
          <w:sz w:val="19"/>
          <w:szCs w:val="19"/>
        </w:rPr>
        <w:t>a</w:t>
      </w:r>
      <w:r>
        <w:rPr>
          <w:rFonts w:ascii="Helvetica LT Std" w:hAnsi="Helvetica LT Std"/>
          <w:sz w:val="19"/>
          <w:szCs w:val="19"/>
        </w:rPr>
        <w:t>teko ezinbesteko izapidea izanen da.</w:t>
      </w:r>
    </w:p>
    <w:p w:rsidR="00935A38" w:rsidRPr="00FB6EB8" w:rsidRDefault="00935A38" w:rsidP="00935A38">
      <w:pPr>
        <w:rPr>
          <w:rFonts w:ascii="Helvetica LT Std" w:hAnsi="Helvetica LT Std"/>
          <w:sz w:val="19"/>
          <w:szCs w:val="19"/>
        </w:rPr>
      </w:pPr>
      <w:r>
        <w:rPr>
          <w:rFonts w:ascii="Helvetica LT Std" w:hAnsi="Helvetica LT Std"/>
          <w:sz w:val="19"/>
          <w:szCs w:val="19"/>
        </w:rPr>
        <w:t>Gordailuzaintzako operazioei dagokienez, haiek gutxitzeko lan handia egin da azken urteotan. Tradizioz, eta herritarrei erraztasunak emateko asmoz, otorduak eta bestelako ikuskizunak, bereziki jaiekin lotut</w:t>
      </w:r>
      <w:r>
        <w:rPr>
          <w:rFonts w:ascii="Helvetica LT Std" w:hAnsi="Helvetica LT Std"/>
          <w:sz w:val="19"/>
          <w:szCs w:val="19"/>
        </w:rPr>
        <w:t>a</w:t>
      </w:r>
      <w:r>
        <w:rPr>
          <w:rFonts w:ascii="Helvetica LT Std" w:hAnsi="Helvetica LT Std"/>
          <w:sz w:val="19"/>
          <w:szCs w:val="19"/>
        </w:rPr>
        <w:t xml:space="preserve">koak, Udalaren </w:t>
      </w:r>
      <w:proofErr w:type="spellStart"/>
      <w:r>
        <w:rPr>
          <w:rFonts w:ascii="Helvetica LT Std" w:hAnsi="Helvetica LT Std"/>
          <w:sz w:val="19"/>
          <w:szCs w:val="19"/>
        </w:rPr>
        <w:t>gordailuzaintzan</w:t>
      </w:r>
      <w:proofErr w:type="spellEnd"/>
      <w:r>
        <w:rPr>
          <w:rFonts w:ascii="Helvetica LT Std" w:hAnsi="Helvetica LT Std"/>
          <w:sz w:val="19"/>
          <w:szCs w:val="19"/>
        </w:rPr>
        <w:t xml:space="preserve"> kobratzen ziren: dagoeneko kendu da hori. Hala ere, oraindik ere sari bidezko ordainketa batzuk geratzen dira, bai eta txikiagoak diren beste batzuk ere, zeinak, gure ustez, nekez egin baitaitezke beste modu batera. Era berean, udal-brigadarekin lan egiten duten bi edo hiru enpresak eskudirutan ordaintzea baino ez dute onartzen, eta dirua </w:t>
      </w:r>
      <w:proofErr w:type="spellStart"/>
      <w:r>
        <w:rPr>
          <w:rFonts w:ascii="Helvetica LT Std" w:hAnsi="Helvetica LT Std"/>
          <w:sz w:val="19"/>
          <w:szCs w:val="19"/>
        </w:rPr>
        <w:t>gordailuzaintzaren</w:t>
      </w:r>
      <w:proofErr w:type="spellEnd"/>
      <w:r>
        <w:rPr>
          <w:rFonts w:ascii="Helvetica LT Std" w:hAnsi="Helvetica LT Std"/>
          <w:sz w:val="19"/>
          <w:szCs w:val="19"/>
        </w:rPr>
        <w:t xml:space="preserve"> bidetik pasatu beharra daukagu. Alde horretatik, txartel bidezko ordainketa ezarri zen duela zenbait urte; alabaina, h</w:t>
      </w:r>
      <w:r>
        <w:rPr>
          <w:rFonts w:ascii="Helvetica LT Std" w:hAnsi="Helvetica LT Std"/>
          <w:sz w:val="19"/>
          <w:szCs w:val="19"/>
        </w:rPr>
        <w:t>e</w:t>
      </w:r>
      <w:r>
        <w:rPr>
          <w:rFonts w:ascii="Helvetica LT Std" w:hAnsi="Helvetica LT Std"/>
          <w:sz w:val="19"/>
          <w:szCs w:val="19"/>
        </w:rPr>
        <w:t>rritarrei eskaintzen zaien arren, oraindik nolabaiteko erresistentzia badago. Lan egiten jarraituko dugu hura ahal den guztiak gutxitzeko.</w:t>
      </w:r>
    </w:p>
    <w:p w:rsidR="00935A38" w:rsidRPr="00FB6EB8" w:rsidRDefault="00935A38" w:rsidP="00935A38">
      <w:pPr>
        <w:rPr>
          <w:rFonts w:ascii="Helvetica LT Std" w:hAnsi="Helvetica LT Std"/>
          <w:sz w:val="19"/>
          <w:szCs w:val="19"/>
        </w:rPr>
      </w:pPr>
      <w:r>
        <w:rPr>
          <w:rFonts w:ascii="Helvetica LT Std" w:hAnsi="Helvetica LT Std"/>
          <w:sz w:val="19"/>
          <w:szCs w:val="19"/>
        </w:rPr>
        <w:t>Zerbitzu publikoen kostuari dagokionez, tresna informatiko bat izatea gustatuko litzaiguke, kostu horiek kalkulatzeko eta aztertzeko: duela urte batzuk bageneukan tresna hori. Nafarroako Gobernuak eskuratu zigun hura, baina aurrekontu-egitura aldatzearekin eta Kontabilitate Plan Orokorraren egokitzapenarekin zaharkituta geratu zen. Hala ere, urtero zuzeneko kostuen azterlan bat egiten da tasak onesteko; azte</w:t>
      </w:r>
      <w:r>
        <w:rPr>
          <w:rFonts w:ascii="Helvetica LT Std" w:hAnsi="Helvetica LT Std"/>
          <w:sz w:val="19"/>
          <w:szCs w:val="19"/>
        </w:rPr>
        <w:t>r</w:t>
      </w:r>
      <w:r>
        <w:rPr>
          <w:rFonts w:ascii="Helvetica LT Std" w:hAnsi="Helvetica LT Std"/>
          <w:sz w:val="19"/>
          <w:szCs w:val="19"/>
        </w:rPr>
        <w:t>lan hori, hemendik aurrera, aurrekontuari erantsiko zaio.</w:t>
      </w:r>
    </w:p>
    <w:p w:rsidR="00935A38" w:rsidRPr="00FB6EB8" w:rsidRDefault="00935A38" w:rsidP="00935A38">
      <w:pPr>
        <w:rPr>
          <w:rFonts w:ascii="Helvetica LT Std" w:hAnsi="Helvetica LT Std"/>
          <w:sz w:val="19"/>
          <w:szCs w:val="19"/>
        </w:rPr>
      </w:pPr>
      <w:r>
        <w:rPr>
          <w:rFonts w:ascii="Helvetica LT Std" w:hAnsi="Helvetica LT Std"/>
          <w:sz w:val="19"/>
          <w:szCs w:val="19"/>
        </w:rPr>
        <w:t xml:space="preserve">BIGARRENA.- Ondasun eta zerbitzuetako gastu arruntak </w:t>
      </w:r>
      <w:proofErr w:type="spellStart"/>
      <w:r>
        <w:rPr>
          <w:rFonts w:ascii="Helvetica LT Std" w:hAnsi="Helvetica LT Std"/>
          <w:sz w:val="19"/>
          <w:szCs w:val="19"/>
        </w:rPr>
        <w:t>—halakoetan</w:t>
      </w:r>
      <w:proofErr w:type="spellEnd"/>
      <w:r>
        <w:rPr>
          <w:rFonts w:ascii="Helvetica LT Std" w:hAnsi="Helvetica LT Std"/>
          <w:sz w:val="19"/>
          <w:szCs w:val="19"/>
        </w:rPr>
        <w:t xml:space="preserve"> aurretiazko lizitazio-prozedurarik ez </w:t>
      </w:r>
      <w:proofErr w:type="spellStart"/>
      <w:r>
        <w:rPr>
          <w:rFonts w:ascii="Helvetica LT Std" w:hAnsi="Helvetica LT Std"/>
          <w:sz w:val="19"/>
          <w:szCs w:val="19"/>
        </w:rPr>
        <w:t>dago—</w:t>
      </w:r>
      <w:proofErr w:type="spellEnd"/>
      <w:r>
        <w:rPr>
          <w:rFonts w:ascii="Helvetica LT Std" w:hAnsi="Helvetica LT Std"/>
          <w:sz w:val="19"/>
          <w:szCs w:val="19"/>
        </w:rPr>
        <w:t xml:space="preserve"> elektrizitate- eta gas-hornidurei dagozkie, funtsean. Nahiz eta kontratazio-prozedura irekirik ez egon, saiatu gara horiek kontrolatzen. Hirugarren urtez jarraian, energia-aholkularitzako enpresa b</w:t>
      </w:r>
      <w:r>
        <w:rPr>
          <w:rFonts w:ascii="Helvetica LT Std" w:hAnsi="Helvetica LT Std"/>
          <w:sz w:val="19"/>
          <w:szCs w:val="19"/>
        </w:rPr>
        <w:t>a</w:t>
      </w:r>
      <w:r>
        <w:rPr>
          <w:rFonts w:ascii="Helvetica LT Std" w:hAnsi="Helvetica LT Std"/>
          <w:sz w:val="19"/>
          <w:szCs w:val="19"/>
        </w:rPr>
        <w:t>ten zerbitzuak izan ditugu, merkatuaren barruan une bakoitzeko hornitzailerik onena aholkatzen diguna. Hornidura-puntu bakoitzerako banakako kontratuak sinatzen dira prezio itxian, eta urtero berrikusten dira mugaeguna baino lehen. Aldizkako berrikuspenekin kontratatutako potentziak kontrolatzen dira, prezioak eta fakturazioa berrikusten dira, eta Udalerako irtenbideak planteatzen dira, hala nola konde</w:t>
      </w:r>
      <w:r>
        <w:rPr>
          <w:rFonts w:ascii="Helvetica LT Std" w:hAnsi="Helvetica LT Std"/>
          <w:sz w:val="19"/>
          <w:szCs w:val="19"/>
        </w:rPr>
        <w:t>n</w:t>
      </w:r>
      <w:r>
        <w:rPr>
          <w:rFonts w:ascii="Helvetica LT Std" w:hAnsi="Helvetica LT Std"/>
          <w:sz w:val="19"/>
          <w:szCs w:val="19"/>
        </w:rPr>
        <w:t>tsadoreen bateriak jartzea kontsumoak merkatzeko. Ildo horretan, fakturazioa berrikusteko lanaren b</w:t>
      </w:r>
      <w:r>
        <w:rPr>
          <w:rFonts w:ascii="Helvetica LT Std" w:hAnsi="Helvetica LT Std"/>
          <w:sz w:val="19"/>
          <w:szCs w:val="19"/>
        </w:rPr>
        <w:t>a</w:t>
      </w:r>
      <w:r>
        <w:rPr>
          <w:rFonts w:ascii="Helvetica LT Std" w:hAnsi="Helvetica LT Std"/>
          <w:sz w:val="19"/>
          <w:szCs w:val="19"/>
        </w:rPr>
        <w:t xml:space="preserve">rruan, esan behar da </w:t>
      </w:r>
      <w:proofErr w:type="spellStart"/>
      <w:r>
        <w:rPr>
          <w:rFonts w:ascii="Helvetica LT Std" w:hAnsi="Helvetica LT Std"/>
          <w:sz w:val="19"/>
          <w:szCs w:val="19"/>
        </w:rPr>
        <w:t>merkaturatzaile</w:t>
      </w:r>
      <w:proofErr w:type="spellEnd"/>
      <w:r>
        <w:rPr>
          <w:rFonts w:ascii="Helvetica LT Std" w:hAnsi="Helvetica LT Std"/>
          <w:sz w:val="19"/>
          <w:szCs w:val="19"/>
        </w:rPr>
        <w:t xml:space="preserve"> batek gastuen itzulketak eskatu dituela, 7.649 euro eta 9.066 e</w:t>
      </w:r>
      <w:r>
        <w:rPr>
          <w:rFonts w:ascii="Helvetica LT Std" w:hAnsi="Helvetica LT Std"/>
          <w:sz w:val="19"/>
          <w:szCs w:val="19"/>
        </w:rPr>
        <w:t>u</w:t>
      </w:r>
      <w:r>
        <w:rPr>
          <w:rFonts w:ascii="Helvetica LT Std" w:hAnsi="Helvetica LT Std"/>
          <w:sz w:val="19"/>
          <w:szCs w:val="19"/>
        </w:rPr>
        <w:t>roko bi abonutan. Zenbateko horiek 2019an ordaindu dira, baina 2018ko kontsumo-gastu txikiagoa eg</w:t>
      </w:r>
      <w:r>
        <w:rPr>
          <w:rFonts w:ascii="Helvetica LT Std" w:hAnsi="Helvetica LT Std"/>
          <w:sz w:val="19"/>
          <w:szCs w:val="19"/>
        </w:rPr>
        <w:t>o</w:t>
      </w:r>
      <w:r>
        <w:rPr>
          <w:rFonts w:ascii="Helvetica LT Std" w:hAnsi="Helvetica LT Std"/>
          <w:sz w:val="19"/>
          <w:szCs w:val="19"/>
        </w:rPr>
        <w:t>nen litzateke.</w:t>
      </w:r>
    </w:p>
    <w:p w:rsidR="00935A38" w:rsidRPr="00FB6EB8" w:rsidRDefault="00935A38" w:rsidP="00935A38">
      <w:pPr>
        <w:rPr>
          <w:rFonts w:ascii="Helvetica LT Std" w:hAnsi="Helvetica LT Std"/>
          <w:sz w:val="19"/>
          <w:szCs w:val="19"/>
        </w:rPr>
      </w:pPr>
      <w:r>
        <w:rPr>
          <w:rFonts w:ascii="Helvetica LT Std" w:hAnsi="Helvetica LT Std"/>
          <w:sz w:val="19"/>
          <w:szCs w:val="19"/>
        </w:rPr>
        <w:t>Kontratazio-espedienteari dagokionez, aztertzen ari gara esparru-hitzarmen bat sinatzea edo Espa</w:t>
      </w:r>
      <w:r>
        <w:rPr>
          <w:rFonts w:ascii="Helvetica LT Std" w:hAnsi="Helvetica LT Std"/>
          <w:sz w:val="19"/>
          <w:szCs w:val="19"/>
        </w:rPr>
        <w:t>i</w:t>
      </w:r>
      <w:r>
        <w:rPr>
          <w:rFonts w:ascii="Helvetica LT Std" w:hAnsi="Helvetica LT Std"/>
          <w:sz w:val="19"/>
          <w:szCs w:val="19"/>
        </w:rPr>
        <w:t>niako Udalerrien eta Probintzien Federazioaren kontratazio-zentralari atxikitzea.</w:t>
      </w:r>
    </w:p>
    <w:p w:rsidR="00935A38" w:rsidRDefault="00935A38" w:rsidP="00935A38">
      <w:pPr>
        <w:rPr>
          <w:rFonts w:ascii="Helvetica LT Std" w:hAnsi="Helvetica LT Std"/>
          <w:sz w:val="19"/>
          <w:szCs w:val="19"/>
        </w:rPr>
      </w:pPr>
      <w:r>
        <w:rPr>
          <w:rFonts w:ascii="Helvetica LT Std" w:hAnsi="Helvetica LT Std"/>
          <w:sz w:val="19"/>
          <w:szCs w:val="19"/>
        </w:rPr>
        <w:lastRenderedPageBreak/>
        <w:t>Transferentzien ondoriozko diru-sarrerei dagokienez, eta sarrerengatik eta abonamenduengatik likidatu diren diru-sarrerak justifikatzeko agiri jakin batzuk Udalean ez gordetzeari dagokionez, egoera zuzendu da eta dokumentazio guztia erregelamendu bidez ezarritako denboran gordeko da.</w:t>
      </w:r>
    </w:p>
    <w:p w:rsidR="00935A38" w:rsidRDefault="00935A38" w:rsidP="00935A38">
      <w:pPr>
        <w:rPr>
          <w:rFonts w:ascii="Helvetica LT Std" w:hAnsi="Helvetica LT Std"/>
          <w:sz w:val="19"/>
          <w:szCs w:val="19"/>
        </w:rPr>
      </w:pPr>
      <w:r>
        <w:rPr>
          <w:rFonts w:ascii="Helvetica LT Std" w:hAnsi="Helvetica LT Std"/>
          <w:sz w:val="19"/>
          <w:szCs w:val="19"/>
        </w:rPr>
        <w:t>Azkenik, Ganberako langileei eskerrak ematen dizkiegu egindako lanarengatik, eta adierazi nahi dugu ahal den neurrian haien aholkuak eta gomendioak kontuan hartuko ditugula.</w:t>
      </w:r>
    </w:p>
    <w:p w:rsidR="00935A38" w:rsidRDefault="00935A38" w:rsidP="00935A38">
      <w:pPr>
        <w:rPr>
          <w:rFonts w:ascii="Helvetica LT Std" w:hAnsi="Helvetica LT Std"/>
          <w:sz w:val="19"/>
          <w:szCs w:val="19"/>
        </w:rPr>
      </w:pPr>
      <w:r>
        <w:rPr>
          <w:rFonts w:ascii="Helvetica LT Std" w:hAnsi="Helvetica LT Std"/>
          <w:sz w:val="19"/>
          <w:szCs w:val="19"/>
        </w:rPr>
        <w:t>Murchanten, 2019ko abenduaren 24an</w:t>
      </w:r>
    </w:p>
    <w:p w:rsidR="00935A38" w:rsidRPr="00FB6EB8" w:rsidRDefault="00935A38" w:rsidP="00935A38">
      <w:pPr>
        <w:rPr>
          <w:rFonts w:ascii="Helvetica LT Std" w:hAnsi="Helvetica LT Std"/>
          <w:sz w:val="19"/>
          <w:szCs w:val="19"/>
        </w:rPr>
      </w:pPr>
      <w:r>
        <w:rPr>
          <w:rFonts w:ascii="Helvetica LT Std" w:hAnsi="Helvetica LT Std"/>
          <w:sz w:val="19"/>
          <w:szCs w:val="19"/>
        </w:rPr>
        <w:t>Alkatea, Luis Sancho Martínez</w:t>
      </w:r>
    </w:p>
    <w:p w:rsidR="00943835" w:rsidRDefault="00943835" w:rsidP="00943835">
      <w:pPr>
        <w:pStyle w:val="atitulo1"/>
        <w:rPr>
          <w:rFonts w:ascii="Times New Roman" w:hAnsi="Times New Roman"/>
          <w:b w:val="0"/>
          <w:color w:val="auto"/>
          <w:spacing w:val="6"/>
          <w:kern w:val="0"/>
          <w:sz w:val="26"/>
          <w:szCs w:val="24"/>
        </w:rPr>
      </w:pPr>
    </w:p>
    <w:p w:rsidR="00935A38" w:rsidRDefault="00935A38" w:rsidP="00943835">
      <w:pPr>
        <w:pStyle w:val="atitulo1"/>
        <w:rPr>
          <w:rFonts w:ascii="Times New Roman" w:hAnsi="Times New Roman"/>
          <w:b w:val="0"/>
          <w:color w:val="auto"/>
          <w:spacing w:val="6"/>
          <w:kern w:val="0"/>
          <w:sz w:val="26"/>
          <w:szCs w:val="24"/>
        </w:rPr>
      </w:pPr>
    </w:p>
    <w:p w:rsidR="00935A38" w:rsidRDefault="00935A38" w:rsidP="00943835">
      <w:pPr>
        <w:pStyle w:val="atitulo1"/>
        <w:rPr>
          <w:rFonts w:ascii="Times New Roman" w:hAnsi="Times New Roman"/>
          <w:b w:val="0"/>
          <w:color w:val="auto"/>
          <w:spacing w:val="6"/>
          <w:kern w:val="0"/>
          <w:sz w:val="26"/>
          <w:szCs w:val="24"/>
        </w:rPr>
        <w:sectPr w:rsidR="00935A38" w:rsidSect="0005103C">
          <w:headerReference w:type="even" r:id="rId14"/>
          <w:footerReference w:type="default" r:id="rId15"/>
          <w:type w:val="oddPage"/>
          <w:pgSz w:w="11907" w:h="16840" w:code="9"/>
          <w:pgMar w:top="2002" w:right="1559" w:bottom="1644" w:left="1559" w:header="369" w:footer="136" w:gutter="0"/>
          <w:pgNumType w:start="3"/>
          <w:cols w:space="720"/>
          <w:docGrid w:linePitch="360"/>
        </w:sectPr>
      </w:pPr>
    </w:p>
    <w:p w:rsidR="00943835" w:rsidRDefault="00943835" w:rsidP="00943835">
      <w:pPr>
        <w:pStyle w:val="atitulo1"/>
      </w:pPr>
      <w:bookmarkStart w:id="103" w:name="_Toc4668532"/>
      <w:bookmarkStart w:id="104" w:name="_Toc4668645"/>
      <w:bookmarkStart w:id="105" w:name="_Toc5879020"/>
      <w:bookmarkStart w:id="106" w:name="_Toc25823334"/>
      <w:bookmarkStart w:id="107" w:name="_Toc27571737"/>
      <w:bookmarkStart w:id="108" w:name="_Toc31178454"/>
      <w:r>
        <w:lastRenderedPageBreak/>
        <w:t>Behin-behineko txostenari aurkeztutako alegazioen erantzuna</w:t>
      </w:r>
      <w:bookmarkEnd w:id="103"/>
      <w:bookmarkEnd w:id="104"/>
      <w:bookmarkEnd w:id="105"/>
      <w:bookmarkEnd w:id="106"/>
      <w:bookmarkEnd w:id="107"/>
      <w:bookmarkEnd w:id="108"/>
    </w:p>
    <w:p w:rsidR="00943835" w:rsidRPr="00441F71" w:rsidRDefault="00943835" w:rsidP="00943835">
      <w:pPr>
        <w:pStyle w:val="texto"/>
        <w:rPr>
          <w:rFonts w:ascii="Arial" w:hAnsi="Arial" w:cs="Arial"/>
          <w:sz w:val="24"/>
        </w:rPr>
      </w:pPr>
      <w:r>
        <w:rPr>
          <w:rFonts w:ascii="Arial" w:hAnsi="Arial"/>
          <w:noProof/>
          <w:sz w:val="24"/>
          <w:lang w:val="es-ES" w:eastAsia="es-ES"/>
        </w:rPr>
        <mc:AlternateContent>
          <mc:Choice Requires="wps">
            <w:drawing>
              <wp:anchor distT="0" distB="0" distL="114300" distR="114300" simplePos="0" relativeHeight="251659776" behindDoc="0" locked="0" layoutInCell="1" allowOverlap="1" wp14:anchorId="137DC8FC" wp14:editId="5B94289D">
                <wp:simplePos x="0" y="0"/>
                <wp:positionH relativeFrom="column">
                  <wp:posOffset>2603500</wp:posOffset>
                </wp:positionH>
                <wp:positionV relativeFrom="paragraph">
                  <wp:posOffset>7532370</wp:posOffset>
                </wp:positionV>
                <wp:extent cx="698500" cy="431800"/>
                <wp:effectExtent l="0" t="0" r="6350" b="63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205pt;margin-top:593.1pt;width:5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" stroked="f"/>
            </w:pict>
          </mc:Fallback>
        </mc:AlternateContent>
      </w:r>
      <w:r>
        <w:rPr>
          <w:rFonts w:ascii="Arial" w:hAnsi="Arial"/>
          <w:sz w:val="24"/>
        </w:rPr>
        <w:t xml:space="preserve"> Murchanteko Udaleko alkateak aurkeztutako alegazioak aztertuta, txost</w:t>
      </w:r>
      <w:r>
        <w:rPr>
          <w:rFonts w:ascii="Arial" w:hAnsi="Arial"/>
          <w:sz w:val="24"/>
        </w:rPr>
        <w:t>e</w:t>
      </w:r>
      <w:r>
        <w:rPr>
          <w:rFonts w:ascii="Arial" w:hAnsi="Arial"/>
          <w:sz w:val="24"/>
        </w:rPr>
        <w:t>nean erantsi ditugu, uste baitugu ez diotela haren edukiari eragiten, eta txo</w:t>
      </w:r>
      <w:r>
        <w:rPr>
          <w:rFonts w:ascii="Arial" w:hAnsi="Arial"/>
          <w:sz w:val="24"/>
        </w:rPr>
        <w:t>s</w:t>
      </w:r>
      <w:r>
        <w:rPr>
          <w:rFonts w:ascii="Arial" w:hAnsi="Arial"/>
          <w:sz w:val="24"/>
        </w:rPr>
        <w:t>tena behin betikotzat jo dugu.</w:t>
      </w:r>
    </w:p>
    <w:p w:rsidR="00943835" w:rsidRPr="006972AC" w:rsidRDefault="00943835" w:rsidP="00943835">
      <w:pPr>
        <w:pStyle w:val="texto"/>
        <w:tabs>
          <w:tab w:val="clear" w:pos="2835"/>
          <w:tab w:val="clear" w:pos="3969"/>
          <w:tab w:val="clear" w:pos="5103"/>
          <w:tab w:val="clear" w:pos="6237"/>
          <w:tab w:val="clear" w:pos="7371"/>
        </w:tabs>
        <w:spacing w:after="220"/>
        <w:ind w:firstLine="0"/>
        <w:jc w:val="center"/>
        <w:rPr>
          <w:rFonts w:ascii="Arial" w:hAnsi="Arial" w:cs="Arial"/>
          <w:sz w:val="24"/>
        </w:rPr>
      </w:pPr>
      <w:r>
        <w:rPr>
          <w:rFonts w:ascii="Arial" w:hAnsi="Arial"/>
          <w:sz w:val="24"/>
        </w:rPr>
        <w:t>Iruñean, 2019ko abenduaren 27an</w:t>
      </w:r>
    </w:p>
    <w:p w:rsidR="00943835" w:rsidRPr="003D05F9" w:rsidRDefault="00943835" w:rsidP="00943835">
      <w:pPr>
        <w:pStyle w:val="texto"/>
        <w:spacing w:after="100"/>
        <w:jc w:val="center"/>
        <w:rPr>
          <w:rFonts w:ascii="Arial" w:hAnsi="Arial" w:cs="Arial"/>
          <w:sz w:val="24"/>
        </w:rPr>
      </w:pPr>
      <w:r>
        <w:rPr>
          <w:rFonts w:ascii="Arial" w:hAnsi="Arial"/>
          <w:sz w:val="24"/>
        </w:rPr>
        <w:t xml:space="preserve">Lehendakaria, </w:t>
      </w:r>
    </w:p>
    <w:p w:rsidR="00943835" w:rsidRPr="003D05F9" w:rsidRDefault="00943835" w:rsidP="00943835">
      <w:pPr>
        <w:pStyle w:val="texto"/>
        <w:jc w:val="center"/>
        <w:rPr>
          <w:rFonts w:ascii="Arial" w:hAnsi="Arial" w:cs="Arial"/>
          <w:sz w:val="24"/>
        </w:rPr>
      </w:pPr>
      <w:proofErr w:type="spellStart"/>
      <w:r>
        <w:rPr>
          <w:rFonts w:ascii="Arial" w:hAnsi="Arial"/>
          <w:sz w:val="24"/>
        </w:rPr>
        <w:t>Asunción</w:t>
      </w:r>
      <w:proofErr w:type="spellEnd"/>
      <w:r>
        <w:rPr>
          <w:rFonts w:ascii="Arial" w:hAnsi="Arial"/>
          <w:sz w:val="24"/>
        </w:rPr>
        <w:t xml:space="preserve"> </w:t>
      </w:r>
      <w:proofErr w:type="spellStart"/>
      <w:r>
        <w:rPr>
          <w:rFonts w:ascii="Arial" w:hAnsi="Arial"/>
          <w:sz w:val="24"/>
        </w:rPr>
        <w:t>Olaechea</w:t>
      </w:r>
      <w:proofErr w:type="spellEnd"/>
      <w:r>
        <w:rPr>
          <w:rFonts w:ascii="Arial" w:hAnsi="Arial"/>
          <w:sz w:val="24"/>
        </w:rPr>
        <w:t xml:space="preserve"> </w:t>
      </w:r>
      <w:proofErr w:type="spellStart"/>
      <w:r>
        <w:rPr>
          <w:rFonts w:ascii="Arial" w:hAnsi="Arial"/>
          <w:sz w:val="24"/>
        </w:rPr>
        <w:t>Estanga</w:t>
      </w:r>
      <w:proofErr w:type="spellEnd"/>
    </w:p>
    <w:p w:rsidR="00943835" w:rsidRPr="00A9476D" w:rsidRDefault="00943835" w:rsidP="00943835">
      <w:pPr>
        <w:ind w:firstLine="392"/>
        <w:rPr>
          <w:rFonts w:ascii="Arial" w:hAnsi="Arial" w:cs="Arial"/>
          <w:sz w:val="10"/>
          <w:szCs w:val="10"/>
        </w:rPr>
      </w:pPr>
    </w:p>
    <w:sectPr w:rsidR="00943835" w:rsidRPr="00A9476D"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516" w:rsidRDefault="00B55516">
      <w:r>
        <w:separator/>
      </w:r>
    </w:p>
    <w:p w:rsidR="00B55516" w:rsidRDefault="00B55516"/>
    <w:p w:rsidR="00B55516" w:rsidRDefault="00B55516"/>
    <w:p w:rsidR="00B55516" w:rsidRDefault="00B55516"/>
  </w:endnote>
  <w:endnote w:type="continuationSeparator" w:id="0">
    <w:p w:rsidR="00B55516" w:rsidRDefault="00B55516">
      <w:r>
        <w:continuationSeparator/>
      </w:r>
    </w:p>
    <w:p w:rsidR="00B55516" w:rsidRDefault="00B55516"/>
    <w:p w:rsidR="00B55516" w:rsidRDefault="00B55516"/>
    <w:p w:rsidR="00B55516" w:rsidRDefault="00B55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16" w:rsidRDefault="00B5551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5B0AEF">
      <w:rPr>
        <w:rStyle w:val="Nmerodepgina"/>
      </w:rPr>
      <w:fldChar w:fldCharType="separate"/>
    </w:r>
    <w:r w:rsidR="005B0AEF">
      <w:rPr>
        <w:rStyle w:val="Nmerodepgina"/>
        <w:noProof/>
      </w:rPr>
      <w:t>3</w:t>
    </w:r>
    <w:r>
      <w:rPr>
        <w:rStyle w:val="Nmerodepgina"/>
      </w:rPr>
      <w:fldChar w:fldCharType="end"/>
    </w:r>
  </w:p>
  <w:p w:rsidR="00B55516" w:rsidRDefault="00B55516"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16" w:rsidRPr="00F03814" w:rsidRDefault="00B55516" w:rsidP="00C13453">
    <w:pPr>
      <w:pStyle w:val="Piedepgina"/>
      <w:tabs>
        <w:tab w:val="clear" w:pos="4252"/>
        <w:tab w:val="right" w:pos="8880"/>
      </w:tabs>
      <w:ind w:right="360"/>
      <w:rPr>
        <w:rFonts w:ascii="GillSans" w:hAnsi="GillSans"/>
      </w:rPr>
    </w:pPr>
    <w:r>
      <w:rPr>
        <w:rFonts w:ascii="GillSans" w:hAnsi="GillSans"/>
        <w:noProof/>
        <w:lang w:val="es-ES" w:eastAsia="es-ES"/>
      </w:rPr>
      <w:drawing>
        <wp:inline distT="0" distB="0" distL="0" distR="0" wp14:anchorId="11C7F020" wp14:editId="3E53A9DB">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B55516" w:rsidRPr="00F74E38" w:rsidRDefault="00B55516" w:rsidP="00F03814">
    <w:pPr>
      <w:pStyle w:val="Piedepgina"/>
      <w:tabs>
        <w:tab w:val="clear" w:pos="4252"/>
        <w:tab w:val="clear" w:pos="8504"/>
        <w:tab w:val="center" w:pos="4560"/>
      </w:tabs>
      <w:ind w:right="360"/>
      <w:rPr>
        <w:rStyle w:val="Nmerodepgina"/>
      </w:rPr>
    </w:pPr>
  </w:p>
  <w:p w:rsidR="00B55516" w:rsidRPr="00C13453" w:rsidRDefault="00B55516"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16" w:rsidRDefault="00B55516"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35" w:rsidRDefault="0094383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rPr>
        <w:rFonts w:ascii="GillSans" w:hAnsi="GillSans"/>
      </w:rPr>
    </w:pPr>
    <w:r>
      <w:rPr>
        <w:rFonts w:ascii="GillSans" w:hAnsi="GillSans"/>
        <w:noProof/>
        <w:lang w:val="es-ES" w:eastAsia="es-ES"/>
      </w:rPr>
      <w:drawing>
        <wp:anchor distT="0" distB="0" distL="114300" distR="114300" simplePos="0" relativeHeight="251659264" behindDoc="0" locked="0" layoutInCell="1" allowOverlap="1" wp14:anchorId="30C1F9C2" wp14:editId="1C974B24">
          <wp:simplePos x="0" y="0"/>
          <wp:positionH relativeFrom="column">
            <wp:posOffset>-347345</wp:posOffset>
          </wp:positionH>
          <wp:positionV relativeFrom="paragraph">
            <wp:posOffset>49530</wp:posOffset>
          </wp:positionV>
          <wp:extent cx="219075" cy="371475"/>
          <wp:effectExtent l="0" t="0" r="9525" b="9525"/>
          <wp:wrapSquare wrapText="bothSides"/>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835" w:rsidRPr="00F03814" w:rsidRDefault="00943835"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B0AEF">
      <w:rPr>
        <w:rStyle w:val="Nmerodepgina"/>
        <w:noProof/>
        <w:szCs w:val="24"/>
      </w:rPr>
      <w:t>31</w:t>
    </w:r>
    <w:r w:rsidRPr="001D4F09">
      <w:rPr>
        <w:rStyle w:val="Nmerodepgina"/>
        <w:szCs w:val="24"/>
      </w:rPr>
      <w:fldChar w:fldCharType="end"/>
    </w:r>
    <w:r>
      <w:rPr>
        <w:rStyle w:val="Nmerodepgina"/>
        <w:szCs w:val="24"/>
      </w:rPr>
      <w:t xml:space="preserve"> -</w:t>
    </w:r>
  </w:p>
  <w:p w:rsidR="00943835" w:rsidRPr="00C13453" w:rsidRDefault="00943835" w:rsidP="00D2472C">
    <w:pPr>
      <w:pStyle w:val="BorradorProvisional"/>
      <w:ind w:left="0"/>
      <w:jc w:val="center"/>
    </w:pPr>
  </w:p>
  <w:p w:rsidR="00943835" w:rsidRDefault="0094383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16" w:rsidRPr="00F03814" w:rsidRDefault="00B5551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rPr>
        <w:rFonts w:ascii="Trajan" w:hAnsi="Trajan"/>
        <w:sz w:val="24"/>
        <w:szCs w:val="24"/>
      </w:rPr>
    </w:pPr>
    <w:r>
      <w:rPr>
        <w:rFonts w:ascii="GillSans" w:hAnsi="GillSans"/>
        <w:noProof/>
        <w:lang w:val="es-ES" w:eastAsia="es-ES"/>
      </w:rPr>
      <w:drawing>
        <wp:inline distT="0" distB="0" distL="0" distR="0" wp14:anchorId="32BE43D4" wp14:editId="483CFB19">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B55516" w:rsidRPr="00C13453" w:rsidRDefault="00B55516" w:rsidP="00D2472C">
    <w:pPr>
      <w:pStyle w:val="BorradorProvisional"/>
      <w:ind w:left="0"/>
      <w:jc w:val="center"/>
    </w:pPr>
  </w:p>
  <w:p w:rsidR="00B55516" w:rsidRDefault="00B555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516" w:rsidRDefault="00B55516">
      <w:r>
        <w:separator/>
      </w:r>
    </w:p>
    <w:p w:rsidR="00B55516" w:rsidRDefault="00B55516"/>
    <w:p w:rsidR="00B55516" w:rsidRDefault="00B55516"/>
    <w:p w:rsidR="00B55516" w:rsidRDefault="00B55516"/>
  </w:footnote>
  <w:footnote w:type="continuationSeparator" w:id="0">
    <w:p w:rsidR="00B55516" w:rsidRDefault="00B55516">
      <w:r>
        <w:continuationSeparator/>
      </w:r>
    </w:p>
    <w:p w:rsidR="00B55516" w:rsidRDefault="00B55516"/>
    <w:p w:rsidR="00B55516" w:rsidRDefault="00B55516"/>
    <w:p w:rsidR="00B55516" w:rsidRDefault="00B555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16" w:rsidRPr="00E551A2" w:rsidRDefault="00B55516" w:rsidP="001E2805">
    <w:pPr>
      <w:pStyle w:val="Encabezado"/>
      <w:pBdr>
        <w:bottom w:val="single" w:sz="4" w:space="1" w:color="auto"/>
      </w:pBdr>
      <w:spacing w:after="40"/>
      <w:jc w:val="left"/>
      <w:rPr>
        <w:rFonts w:ascii="Times New Roman" w:hAnsi="Times New Roman" w:cs="Times New Roman"/>
      </w:rPr>
    </w:pPr>
    <w:r>
      <w:rPr>
        <w:b/>
        <w:noProof/>
        <w:lang w:val="es-ES" w:eastAsia="es-ES"/>
      </w:rPr>
      <w:drawing>
        <wp:inline distT="0" distB="0" distL="0" distR="0" wp14:anchorId="4E0C17DC" wp14:editId="40FC2D96">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Murchanteko Udalari buruzko fiskalizazio-txostena,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16" w:rsidRDefault="00B55516" w:rsidP="006A2D41">
    <w:pPr>
      <w:pStyle w:val="Encabezado"/>
      <w:jc w:val="left"/>
    </w:pPr>
    <w:r>
      <w:rPr>
        <w:noProof/>
        <w:lang w:val="es-ES" w:eastAsia="es-ES"/>
      </w:rPr>
      <w:drawing>
        <wp:inline distT="0" distB="0" distL="0" distR="0" wp14:anchorId="446D0B63" wp14:editId="265AAB22">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35" w:rsidRDefault="00943835"/>
  <w:p w:rsidR="00943835" w:rsidRDefault="00943835"/>
  <w:p w:rsidR="00943835" w:rsidRDefault="0094383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16" w:rsidRDefault="00B55516"/>
  <w:p w:rsidR="00B55516" w:rsidRDefault="00B55516"/>
  <w:p w:rsidR="00B55516" w:rsidRDefault="00B555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987"/>
    <w:multiLevelType w:val="hybridMultilevel"/>
    <w:tmpl w:val="C3226270"/>
    <w:lvl w:ilvl="0" w:tplc="EDCAE29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081CB2"/>
    <w:multiLevelType w:val="hybridMultilevel"/>
    <w:tmpl w:val="E4122C46"/>
    <w:lvl w:ilvl="0" w:tplc="F46C94A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345264"/>
    <w:multiLevelType w:val="hybridMultilevel"/>
    <w:tmpl w:val="1C60E348"/>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39435CB"/>
    <w:multiLevelType w:val="hybridMultilevel"/>
    <w:tmpl w:val="F9D29372"/>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954669A"/>
    <w:multiLevelType w:val="hybridMultilevel"/>
    <w:tmpl w:val="F64EC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5632EC"/>
    <w:multiLevelType w:val="hybridMultilevel"/>
    <w:tmpl w:val="A2263E38"/>
    <w:lvl w:ilvl="0" w:tplc="13A8901A">
      <w:start w:val="1"/>
      <w:numFmt w:val="lowerLetter"/>
      <w:lvlText w:val="%1)"/>
      <w:lvlJc w:val="left"/>
      <w:pPr>
        <w:ind w:left="860" w:hanging="576"/>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7">
    <w:nsid w:val="196C05D1"/>
    <w:multiLevelType w:val="hybridMultilevel"/>
    <w:tmpl w:val="2A72B39E"/>
    <w:lvl w:ilvl="0" w:tplc="EDCAE29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B5122E9"/>
    <w:multiLevelType w:val="hybridMultilevel"/>
    <w:tmpl w:val="DC96098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1FA95C23"/>
    <w:multiLevelType w:val="hybridMultilevel"/>
    <w:tmpl w:val="EC7AAFB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0A33EE3"/>
    <w:multiLevelType w:val="multilevel"/>
    <w:tmpl w:val="7E96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E358FA"/>
    <w:multiLevelType w:val="hybridMultilevel"/>
    <w:tmpl w:val="EE5CD3F2"/>
    <w:lvl w:ilvl="0" w:tplc="3B62A6C0">
      <w:start w:val="1"/>
      <w:numFmt w:val="bullet"/>
      <w:lvlText w:val=""/>
      <w:lvlJc w:val="left"/>
      <w:pPr>
        <w:ind w:left="1004" w:hanging="360"/>
      </w:pPr>
      <w:rPr>
        <w:rFonts w:ascii="Symbol" w:hAnsi="Symbol" w:hint="default"/>
        <w:color w:val="auto"/>
      </w:rPr>
    </w:lvl>
    <w:lvl w:ilvl="1" w:tplc="575E14F4">
      <w:start w:val="1"/>
      <w:numFmt w:val="bullet"/>
      <w:lvlText w:val="o"/>
      <w:lvlJc w:val="left"/>
      <w:pPr>
        <w:ind w:left="1724" w:hanging="360"/>
      </w:pPr>
      <w:rPr>
        <w:rFonts w:ascii="Courier New" w:hAnsi="Courier New" w:hint="default"/>
        <w:color w:val="auto"/>
      </w:rPr>
    </w:lvl>
    <w:lvl w:ilvl="2" w:tplc="0C0A000B">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296F3DC4"/>
    <w:multiLevelType w:val="hybridMultilevel"/>
    <w:tmpl w:val="7E04D3B0"/>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3">
    <w:nsid w:val="2C3F2E0C"/>
    <w:multiLevelType w:val="hybridMultilevel"/>
    <w:tmpl w:val="4C32943C"/>
    <w:lvl w:ilvl="0" w:tplc="0C0A0001">
      <w:start w:val="1"/>
      <w:numFmt w:val="bullet"/>
      <w:lvlText w:val=""/>
      <w:lvlJc w:val="left"/>
      <w:pPr>
        <w:ind w:left="5039" w:hanging="360"/>
      </w:pPr>
      <w:rPr>
        <w:rFonts w:ascii="Symbol" w:hAnsi="Symbol" w:hint="default"/>
      </w:rPr>
    </w:lvl>
    <w:lvl w:ilvl="1" w:tplc="0C0A0003" w:tentative="1">
      <w:start w:val="1"/>
      <w:numFmt w:val="bullet"/>
      <w:lvlText w:val="o"/>
      <w:lvlJc w:val="left"/>
      <w:pPr>
        <w:ind w:left="5759" w:hanging="360"/>
      </w:pPr>
      <w:rPr>
        <w:rFonts w:ascii="Courier New" w:hAnsi="Courier New" w:hint="default"/>
      </w:rPr>
    </w:lvl>
    <w:lvl w:ilvl="2" w:tplc="0C0A0005" w:tentative="1">
      <w:start w:val="1"/>
      <w:numFmt w:val="bullet"/>
      <w:lvlText w:val=""/>
      <w:lvlJc w:val="left"/>
      <w:pPr>
        <w:ind w:left="6479" w:hanging="360"/>
      </w:pPr>
      <w:rPr>
        <w:rFonts w:ascii="Wingdings" w:hAnsi="Wingdings" w:hint="default"/>
      </w:rPr>
    </w:lvl>
    <w:lvl w:ilvl="3" w:tplc="0C0A0001" w:tentative="1">
      <w:start w:val="1"/>
      <w:numFmt w:val="bullet"/>
      <w:lvlText w:val=""/>
      <w:lvlJc w:val="left"/>
      <w:pPr>
        <w:ind w:left="7199" w:hanging="360"/>
      </w:pPr>
      <w:rPr>
        <w:rFonts w:ascii="Symbol" w:hAnsi="Symbol" w:hint="default"/>
      </w:rPr>
    </w:lvl>
    <w:lvl w:ilvl="4" w:tplc="0C0A0003" w:tentative="1">
      <w:start w:val="1"/>
      <w:numFmt w:val="bullet"/>
      <w:lvlText w:val="o"/>
      <w:lvlJc w:val="left"/>
      <w:pPr>
        <w:ind w:left="7919" w:hanging="360"/>
      </w:pPr>
      <w:rPr>
        <w:rFonts w:ascii="Courier New" w:hAnsi="Courier New" w:hint="default"/>
      </w:rPr>
    </w:lvl>
    <w:lvl w:ilvl="5" w:tplc="0C0A0005" w:tentative="1">
      <w:start w:val="1"/>
      <w:numFmt w:val="bullet"/>
      <w:lvlText w:val=""/>
      <w:lvlJc w:val="left"/>
      <w:pPr>
        <w:ind w:left="8639" w:hanging="360"/>
      </w:pPr>
      <w:rPr>
        <w:rFonts w:ascii="Wingdings" w:hAnsi="Wingdings" w:hint="default"/>
      </w:rPr>
    </w:lvl>
    <w:lvl w:ilvl="6" w:tplc="0C0A0001" w:tentative="1">
      <w:start w:val="1"/>
      <w:numFmt w:val="bullet"/>
      <w:lvlText w:val=""/>
      <w:lvlJc w:val="left"/>
      <w:pPr>
        <w:ind w:left="9359" w:hanging="360"/>
      </w:pPr>
      <w:rPr>
        <w:rFonts w:ascii="Symbol" w:hAnsi="Symbol" w:hint="default"/>
      </w:rPr>
    </w:lvl>
    <w:lvl w:ilvl="7" w:tplc="0C0A0003" w:tentative="1">
      <w:start w:val="1"/>
      <w:numFmt w:val="bullet"/>
      <w:lvlText w:val="o"/>
      <w:lvlJc w:val="left"/>
      <w:pPr>
        <w:ind w:left="10079" w:hanging="360"/>
      </w:pPr>
      <w:rPr>
        <w:rFonts w:ascii="Courier New" w:hAnsi="Courier New" w:hint="default"/>
      </w:rPr>
    </w:lvl>
    <w:lvl w:ilvl="8" w:tplc="0C0A0005" w:tentative="1">
      <w:start w:val="1"/>
      <w:numFmt w:val="bullet"/>
      <w:lvlText w:val=""/>
      <w:lvlJc w:val="left"/>
      <w:pPr>
        <w:ind w:left="10799" w:hanging="360"/>
      </w:pPr>
      <w:rPr>
        <w:rFonts w:ascii="Wingdings" w:hAnsi="Wingdings" w:hint="default"/>
      </w:rPr>
    </w:lvl>
  </w:abstractNum>
  <w:abstractNum w:abstractNumId="14">
    <w:nsid w:val="359D066E"/>
    <w:multiLevelType w:val="hybridMultilevel"/>
    <w:tmpl w:val="71DA2412"/>
    <w:lvl w:ilvl="0" w:tplc="E5547BBC">
      <w:start w:val="3"/>
      <w:numFmt w:val="bullet"/>
      <w:lvlText w:val="-"/>
      <w:lvlJc w:val="left"/>
      <w:pPr>
        <w:ind w:left="650" w:hanging="360"/>
      </w:pPr>
      <w:rPr>
        <w:rFonts w:ascii="Times New Roman" w:eastAsia="Times New Roman" w:hAnsi="Times New Roman" w:hint="default"/>
        <w:color w:val="auto"/>
      </w:rPr>
    </w:lvl>
    <w:lvl w:ilvl="1" w:tplc="0C0A0003" w:tentative="1">
      <w:start w:val="1"/>
      <w:numFmt w:val="bullet"/>
      <w:lvlText w:val="o"/>
      <w:lvlJc w:val="left"/>
      <w:pPr>
        <w:ind w:left="1370" w:hanging="360"/>
      </w:pPr>
      <w:rPr>
        <w:rFonts w:ascii="Courier New" w:hAnsi="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hint="default"/>
      </w:rPr>
    </w:lvl>
    <w:lvl w:ilvl="8" w:tplc="0C0A0005" w:tentative="1">
      <w:start w:val="1"/>
      <w:numFmt w:val="bullet"/>
      <w:lvlText w:val=""/>
      <w:lvlJc w:val="left"/>
      <w:pPr>
        <w:ind w:left="6410" w:hanging="360"/>
      </w:pPr>
      <w:rPr>
        <w:rFonts w:ascii="Wingdings" w:hAnsi="Wingdings" w:hint="default"/>
      </w:rPr>
    </w:lvl>
  </w:abstractNum>
  <w:abstractNum w:abstractNumId="15">
    <w:nsid w:val="375028C9"/>
    <w:multiLevelType w:val="hybridMultilevel"/>
    <w:tmpl w:val="0D8045A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37672015"/>
    <w:multiLevelType w:val="hybridMultilevel"/>
    <w:tmpl w:val="ED6CD7BE"/>
    <w:lvl w:ilvl="0" w:tplc="5746A6D2">
      <w:start w:val="46"/>
      <w:numFmt w:val="bullet"/>
      <w:lvlText w:val=""/>
      <w:lvlJc w:val="left"/>
      <w:pPr>
        <w:ind w:left="1009" w:hanging="360"/>
      </w:pPr>
      <w:rPr>
        <w:rFonts w:ascii="Wingdings" w:hAnsi="Wingdings" w:hint="default"/>
      </w:rPr>
    </w:lvl>
    <w:lvl w:ilvl="1" w:tplc="0C0A0003" w:tentative="1">
      <w:start w:val="1"/>
      <w:numFmt w:val="bullet"/>
      <w:lvlText w:val="o"/>
      <w:lvlJc w:val="left"/>
      <w:pPr>
        <w:ind w:left="1729" w:hanging="360"/>
      </w:pPr>
      <w:rPr>
        <w:rFonts w:ascii="Courier New" w:hAnsi="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17">
    <w:nsid w:val="3D7504D7"/>
    <w:multiLevelType w:val="hybridMultilevel"/>
    <w:tmpl w:val="9D72AD30"/>
    <w:lvl w:ilvl="0" w:tplc="8C9CE2C2">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3DF228FA"/>
    <w:multiLevelType w:val="hybridMultilevel"/>
    <w:tmpl w:val="9D52E5EE"/>
    <w:lvl w:ilvl="0" w:tplc="502AD1F0">
      <w:start w:val="1"/>
      <w:numFmt w:val="decimal"/>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9">
    <w:nsid w:val="3DFC2E8D"/>
    <w:multiLevelType w:val="hybridMultilevel"/>
    <w:tmpl w:val="3AEA6FB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43461E86"/>
    <w:multiLevelType w:val="hybridMultilevel"/>
    <w:tmpl w:val="E8F45906"/>
    <w:lvl w:ilvl="0" w:tplc="5084418C">
      <w:start w:val="46"/>
      <w:numFmt w:val="bullet"/>
      <w:lvlText w:val=""/>
      <w:lvlJc w:val="center"/>
      <w:pPr>
        <w:ind w:left="4046"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434D33C6"/>
    <w:multiLevelType w:val="hybridMultilevel"/>
    <w:tmpl w:val="EED646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451C1266"/>
    <w:multiLevelType w:val="hybridMultilevel"/>
    <w:tmpl w:val="0D40A44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4D080288"/>
    <w:multiLevelType w:val="hybridMultilevel"/>
    <w:tmpl w:val="ADD8D6DE"/>
    <w:lvl w:ilvl="0" w:tplc="5084418C">
      <w:start w:val="46"/>
      <w:numFmt w:val="bullet"/>
      <w:lvlText w:val=""/>
      <w:lvlJc w:val="center"/>
      <w:pPr>
        <w:ind w:left="1009" w:hanging="360"/>
      </w:pPr>
      <w:rPr>
        <w:rFonts w:ascii="Wingdings" w:hAnsi="Wingdings" w:hint="default"/>
      </w:rPr>
    </w:lvl>
    <w:lvl w:ilvl="1" w:tplc="0C0A0003" w:tentative="1">
      <w:start w:val="1"/>
      <w:numFmt w:val="bullet"/>
      <w:lvlText w:val="o"/>
      <w:lvlJc w:val="left"/>
      <w:pPr>
        <w:ind w:left="1729" w:hanging="360"/>
      </w:pPr>
      <w:rPr>
        <w:rFonts w:ascii="Courier New" w:hAnsi="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25">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26">
    <w:nsid w:val="51626215"/>
    <w:multiLevelType w:val="hybridMultilevel"/>
    <w:tmpl w:val="386E3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48B24A4"/>
    <w:multiLevelType w:val="hybridMultilevel"/>
    <w:tmpl w:val="BD62CB64"/>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nsid w:val="55ED292E"/>
    <w:multiLevelType w:val="hybridMultilevel"/>
    <w:tmpl w:val="0B10C3DA"/>
    <w:lvl w:ilvl="0" w:tplc="C15C5D10">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5BF45723"/>
    <w:multiLevelType w:val="hybridMultilevel"/>
    <w:tmpl w:val="7196FF7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1">
    <w:nsid w:val="674624BA"/>
    <w:multiLevelType w:val="hybridMultilevel"/>
    <w:tmpl w:val="5BF07F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A021760"/>
    <w:multiLevelType w:val="hybridMultilevel"/>
    <w:tmpl w:val="FBBE4A1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nsid w:val="6E2F4938"/>
    <w:multiLevelType w:val="hybridMultilevel"/>
    <w:tmpl w:val="FDF0A39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6F8C124D"/>
    <w:multiLevelType w:val="hybridMultilevel"/>
    <w:tmpl w:val="6AA0F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2FA35D9"/>
    <w:multiLevelType w:val="hybridMultilevel"/>
    <w:tmpl w:val="CE5AE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31A74A5"/>
    <w:multiLevelType w:val="hybridMultilevel"/>
    <w:tmpl w:val="A6D0046E"/>
    <w:lvl w:ilvl="0" w:tplc="C6402EFA">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38">
    <w:nsid w:val="75B5600E"/>
    <w:multiLevelType w:val="hybridMultilevel"/>
    <w:tmpl w:val="F484F89A"/>
    <w:lvl w:ilvl="0" w:tplc="EDCAE29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91035A4"/>
    <w:multiLevelType w:val="hybridMultilevel"/>
    <w:tmpl w:val="0D5E13A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nsid w:val="79F57F37"/>
    <w:multiLevelType w:val="hybridMultilevel"/>
    <w:tmpl w:val="6D001026"/>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1">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2">
    <w:nsid w:val="7F472CF9"/>
    <w:multiLevelType w:val="hybridMultilevel"/>
    <w:tmpl w:val="F82C58B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41"/>
  </w:num>
  <w:num w:numId="2">
    <w:abstractNumId w:val="30"/>
  </w:num>
  <w:num w:numId="3">
    <w:abstractNumId w:val="3"/>
  </w:num>
  <w:num w:numId="4">
    <w:abstractNumId w:val="23"/>
  </w:num>
  <w:num w:numId="5">
    <w:abstractNumId w:val="33"/>
  </w:num>
  <w:num w:numId="6">
    <w:abstractNumId w:val="3"/>
  </w:num>
  <w:num w:numId="7">
    <w:abstractNumId w:val="3"/>
  </w:num>
  <w:num w:numId="8">
    <w:abstractNumId w:val="3"/>
  </w:num>
  <w:num w:numId="9">
    <w:abstractNumId w:val="13"/>
  </w:num>
  <w:num w:numId="10">
    <w:abstractNumId w:val="4"/>
  </w:num>
  <w:num w:numId="11">
    <w:abstractNumId w:val="19"/>
  </w:num>
  <w:num w:numId="12">
    <w:abstractNumId w:val="27"/>
  </w:num>
  <w:num w:numId="13">
    <w:abstractNumId w:val="36"/>
  </w:num>
  <w:num w:numId="14">
    <w:abstractNumId w:val="2"/>
  </w:num>
  <w:num w:numId="15">
    <w:abstractNumId w:val="25"/>
  </w:num>
  <w:num w:numId="16">
    <w:abstractNumId w:val="20"/>
  </w:num>
  <w:num w:numId="17">
    <w:abstractNumId w:val="40"/>
  </w:num>
  <w:num w:numId="18">
    <w:abstractNumId w:val="18"/>
  </w:num>
  <w:num w:numId="19">
    <w:abstractNumId w:val="28"/>
  </w:num>
  <w:num w:numId="20">
    <w:abstractNumId w:val="17"/>
  </w:num>
  <w:num w:numId="21">
    <w:abstractNumId w:val="14"/>
  </w:num>
  <w:num w:numId="22">
    <w:abstractNumId w:val="11"/>
  </w:num>
  <w:num w:numId="23">
    <w:abstractNumId w:val="10"/>
  </w:num>
  <w:num w:numId="24">
    <w:abstractNumId w:val="29"/>
  </w:num>
  <w:num w:numId="25">
    <w:abstractNumId w:val="34"/>
  </w:num>
  <w:num w:numId="26">
    <w:abstractNumId w:val="9"/>
  </w:num>
  <w:num w:numId="27">
    <w:abstractNumId w:val="42"/>
  </w:num>
  <w:num w:numId="28">
    <w:abstractNumId w:val="15"/>
  </w:num>
  <w:num w:numId="29">
    <w:abstractNumId w:val="12"/>
  </w:num>
  <w:num w:numId="30">
    <w:abstractNumId w:val="1"/>
  </w:num>
  <w:num w:numId="31">
    <w:abstractNumId w:val="32"/>
  </w:num>
  <w:num w:numId="32">
    <w:abstractNumId w:val="38"/>
  </w:num>
  <w:num w:numId="33">
    <w:abstractNumId w:val="0"/>
  </w:num>
  <w:num w:numId="34">
    <w:abstractNumId w:val="7"/>
  </w:num>
  <w:num w:numId="35">
    <w:abstractNumId w:val="5"/>
  </w:num>
  <w:num w:numId="36">
    <w:abstractNumId w:val="21"/>
  </w:num>
  <w:num w:numId="37">
    <w:abstractNumId w:val="31"/>
  </w:num>
  <w:num w:numId="38">
    <w:abstractNumId w:val="35"/>
  </w:num>
  <w:num w:numId="39">
    <w:abstractNumId w:val="22"/>
  </w:num>
  <w:num w:numId="40">
    <w:abstractNumId w:val="39"/>
  </w:num>
  <w:num w:numId="41">
    <w:abstractNumId w:val="26"/>
  </w:num>
  <w:num w:numId="42">
    <w:abstractNumId w:val="6"/>
  </w:num>
  <w:num w:numId="43">
    <w:abstractNumId w:val="24"/>
  </w:num>
  <w:num w:numId="44">
    <w:abstractNumId w:val="16"/>
  </w:num>
  <w:num w:numId="45">
    <w:abstractNumId w:val="37"/>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27"/>
    <w:rsid w:val="000019D8"/>
    <w:rsid w:val="00006736"/>
    <w:rsid w:val="00006A97"/>
    <w:rsid w:val="0001123B"/>
    <w:rsid w:val="00012A7F"/>
    <w:rsid w:val="00017A3A"/>
    <w:rsid w:val="00034E19"/>
    <w:rsid w:val="00036E42"/>
    <w:rsid w:val="0004373B"/>
    <w:rsid w:val="000448FA"/>
    <w:rsid w:val="00053A42"/>
    <w:rsid w:val="0005517D"/>
    <w:rsid w:val="0006133D"/>
    <w:rsid w:val="00063585"/>
    <w:rsid w:val="00071CD0"/>
    <w:rsid w:val="00075692"/>
    <w:rsid w:val="00087A5F"/>
    <w:rsid w:val="00087B8D"/>
    <w:rsid w:val="00093D67"/>
    <w:rsid w:val="00093E60"/>
    <w:rsid w:val="000A18B7"/>
    <w:rsid w:val="000A2C1E"/>
    <w:rsid w:val="000A4697"/>
    <w:rsid w:val="000A57FF"/>
    <w:rsid w:val="000B2728"/>
    <w:rsid w:val="000B3943"/>
    <w:rsid w:val="000B4477"/>
    <w:rsid w:val="000C0704"/>
    <w:rsid w:val="000C2B07"/>
    <w:rsid w:val="000C39CC"/>
    <w:rsid w:val="000C7566"/>
    <w:rsid w:val="000D188E"/>
    <w:rsid w:val="000D5335"/>
    <w:rsid w:val="000E7110"/>
    <w:rsid w:val="000E7B86"/>
    <w:rsid w:val="000F28F7"/>
    <w:rsid w:val="000F2B66"/>
    <w:rsid w:val="000F3D83"/>
    <w:rsid w:val="00100F12"/>
    <w:rsid w:val="00103589"/>
    <w:rsid w:val="001045C9"/>
    <w:rsid w:val="00107CC1"/>
    <w:rsid w:val="00111A92"/>
    <w:rsid w:val="001145C3"/>
    <w:rsid w:val="001161D2"/>
    <w:rsid w:val="0012372C"/>
    <w:rsid w:val="00124037"/>
    <w:rsid w:val="00131DF1"/>
    <w:rsid w:val="00132C38"/>
    <w:rsid w:val="00133984"/>
    <w:rsid w:val="001365C4"/>
    <w:rsid w:val="0014147D"/>
    <w:rsid w:val="00141D29"/>
    <w:rsid w:val="0014506A"/>
    <w:rsid w:val="00146827"/>
    <w:rsid w:val="0014728F"/>
    <w:rsid w:val="001521A2"/>
    <w:rsid w:val="00152358"/>
    <w:rsid w:val="00155BFF"/>
    <w:rsid w:val="0016066D"/>
    <w:rsid w:val="00160F66"/>
    <w:rsid w:val="001633AF"/>
    <w:rsid w:val="00166A6C"/>
    <w:rsid w:val="00173EDD"/>
    <w:rsid w:val="0017402B"/>
    <w:rsid w:val="00181D37"/>
    <w:rsid w:val="001835B7"/>
    <w:rsid w:val="0018426B"/>
    <w:rsid w:val="00185A37"/>
    <w:rsid w:val="00192138"/>
    <w:rsid w:val="00194309"/>
    <w:rsid w:val="0019660E"/>
    <w:rsid w:val="001B39E2"/>
    <w:rsid w:val="001C106F"/>
    <w:rsid w:val="001C2B26"/>
    <w:rsid w:val="001C3A32"/>
    <w:rsid w:val="001D4F09"/>
    <w:rsid w:val="001E2805"/>
    <w:rsid w:val="001E7C38"/>
    <w:rsid w:val="001F1482"/>
    <w:rsid w:val="001F20D7"/>
    <w:rsid w:val="001F2397"/>
    <w:rsid w:val="001F7744"/>
    <w:rsid w:val="002014EB"/>
    <w:rsid w:val="00202B1A"/>
    <w:rsid w:val="00204979"/>
    <w:rsid w:val="00211D69"/>
    <w:rsid w:val="0021698D"/>
    <w:rsid w:val="002179DB"/>
    <w:rsid w:val="00227E48"/>
    <w:rsid w:val="00230577"/>
    <w:rsid w:val="0023209D"/>
    <w:rsid w:val="002333F8"/>
    <w:rsid w:val="00233D79"/>
    <w:rsid w:val="00237657"/>
    <w:rsid w:val="00242BA7"/>
    <w:rsid w:val="002437B5"/>
    <w:rsid w:val="00244EF1"/>
    <w:rsid w:val="00246F21"/>
    <w:rsid w:val="00253E78"/>
    <w:rsid w:val="00262C3C"/>
    <w:rsid w:val="00263C18"/>
    <w:rsid w:val="00264C88"/>
    <w:rsid w:val="0026532C"/>
    <w:rsid w:val="0026575D"/>
    <w:rsid w:val="002705B0"/>
    <w:rsid w:val="002717A6"/>
    <w:rsid w:val="00272015"/>
    <w:rsid w:val="00273C10"/>
    <w:rsid w:val="00274B4C"/>
    <w:rsid w:val="00276264"/>
    <w:rsid w:val="00281DCA"/>
    <w:rsid w:val="00297B04"/>
    <w:rsid w:val="002A056C"/>
    <w:rsid w:val="002A28B7"/>
    <w:rsid w:val="002A66A5"/>
    <w:rsid w:val="002A6EBB"/>
    <w:rsid w:val="002A6FFC"/>
    <w:rsid w:val="002B21E9"/>
    <w:rsid w:val="002B2B87"/>
    <w:rsid w:val="002B4674"/>
    <w:rsid w:val="002B4E0F"/>
    <w:rsid w:val="002B5754"/>
    <w:rsid w:val="002C7026"/>
    <w:rsid w:val="002C7E08"/>
    <w:rsid w:val="002D089F"/>
    <w:rsid w:val="002D507D"/>
    <w:rsid w:val="002D5635"/>
    <w:rsid w:val="002D65E8"/>
    <w:rsid w:val="002D7D32"/>
    <w:rsid w:val="002E02E5"/>
    <w:rsid w:val="002E0478"/>
    <w:rsid w:val="002E0791"/>
    <w:rsid w:val="002E1B92"/>
    <w:rsid w:val="002E7B81"/>
    <w:rsid w:val="002F09FB"/>
    <w:rsid w:val="002F0FE3"/>
    <w:rsid w:val="002F1AF0"/>
    <w:rsid w:val="002F22E3"/>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63653"/>
    <w:rsid w:val="0036509D"/>
    <w:rsid w:val="0037228C"/>
    <w:rsid w:val="003738FD"/>
    <w:rsid w:val="00376EB6"/>
    <w:rsid w:val="003810BE"/>
    <w:rsid w:val="00382164"/>
    <w:rsid w:val="00386F6C"/>
    <w:rsid w:val="00387709"/>
    <w:rsid w:val="00387794"/>
    <w:rsid w:val="003903CB"/>
    <w:rsid w:val="00394F88"/>
    <w:rsid w:val="00397162"/>
    <w:rsid w:val="003A0757"/>
    <w:rsid w:val="003A335E"/>
    <w:rsid w:val="003A3DD2"/>
    <w:rsid w:val="003A7108"/>
    <w:rsid w:val="003B3573"/>
    <w:rsid w:val="003B5813"/>
    <w:rsid w:val="003C03EA"/>
    <w:rsid w:val="003C196B"/>
    <w:rsid w:val="003C5384"/>
    <w:rsid w:val="003C6E1D"/>
    <w:rsid w:val="003D058C"/>
    <w:rsid w:val="003D76B1"/>
    <w:rsid w:val="003E17A6"/>
    <w:rsid w:val="003E4AA5"/>
    <w:rsid w:val="003F1CEC"/>
    <w:rsid w:val="003F43BF"/>
    <w:rsid w:val="003F6BE4"/>
    <w:rsid w:val="00403CF8"/>
    <w:rsid w:val="00407459"/>
    <w:rsid w:val="00414D01"/>
    <w:rsid w:val="004170FE"/>
    <w:rsid w:val="00420307"/>
    <w:rsid w:val="004209E6"/>
    <w:rsid w:val="0042283C"/>
    <w:rsid w:val="0042324B"/>
    <w:rsid w:val="004234E8"/>
    <w:rsid w:val="00426805"/>
    <w:rsid w:val="00430150"/>
    <w:rsid w:val="004302F9"/>
    <w:rsid w:val="0043229B"/>
    <w:rsid w:val="00435287"/>
    <w:rsid w:val="00440A22"/>
    <w:rsid w:val="0044352A"/>
    <w:rsid w:val="0045550E"/>
    <w:rsid w:val="00456456"/>
    <w:rsid w:val="00462367"/>
    <w:rsid w:val="0046490C"/>
    <w:rsid w:val="00470287"/>
    <w:rsid w:val="00470733"/>
    <w:rsid w:val="00477C53"/>
    <w:rsid w:val="00485380"/>
    <w:rsid w:val="00493D87"/>
    <w:rsid w:val="004950D4"/>
    <w:rsid w:val="0049512E"/>
    <w:rsid w:val="004A0506"/>
    <w:rsid w:val="004A0A2F"/>
    <w:rsid w:val="004A2342"/>
    <w:rsid w:val="004A2F62"/>
    <w:rsid w:val="004B1DB8"/>
    <w:rsid w:val="004B2F01"/>
    <w:rsid w:val="004B4182"/>
    <w:rsid w:val="004B4538"/>
    <w:rsid w:val="004B6FB6"/>
    <w:rsid w:val="004C3423"/>
    <w:rsid w:val="004C571D"/>
    <w:rsid w:val="004D35A2"/>
    <w:rsid w:val="004D5E7D"/>
    <w:rsid w:val="004D5FD1"/>
    <w:rsid w:val="004F79D7"/>
    <w:rsid w:val="004F7C93"/>
    <w:rsid w:val="00506105"/>
    <w:rsid w:val="00506DF6"/>
    <w:rsid w:val="005123CA"/>
    <w:rsid w:val="00513162"/>
    <w:rsid w:val="00525809"/>
    <w:rsid w:val="00535130"/>
    <w:rsid w:val="00537302"/>
    <w:rsid w:val="00555509"/>
    <w:rsid w:val="00561C5B"/>
    <w:rsid w:val="00564F2D"/>
    <w:rsid w:val="00566CDA"/>
    <w:rsid w:val="0056727E"/>
    <w:rsid w:val="00567BA6"/>
    <w:rsid w:val="00570033"/>
    <w:rsid w:val="00570147"/>
    <w:rsid w:val="0057049A"/>
    <w:rsid w:val="0057307E"/>
    <w:rsid w:val="00573A4C"/>
    <w:rsid w:val="005746ED"/>
    <w:rsid w:val="00574B79"/>
    <w:rsid w:val="00574D12"/>
    <w:rsid w:val="005800B4"/>
    <w:rsid w:val="0058070B"/>
    <w:rsid w:val="0058296F"/>
    <w:rsid w:val="00595E80"/>
    <w:rsid w:val="0059650E"/>
    <w:rsid w:val="00596953"/>
    <w:rsid w:val="005A6030"/>
    <w:rsid w:val="005B0AEF"/>
    <w:rsid w:val="005B57AD"/>
    <w:rsid w:val="005B722E"/>
    <w:rsid w:val="005C02FE"/>
    <w:rsid w:val="005C50AC"/>
    <w:rsid w:val="005C6406"/>
    <w:rsid w:val="005D69D1"/>
    <w:rsid w:val="005E1AC5"/>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183"/>
    <w:rsid w:val="00650677"/>
    <w:rsid w:val="0066238E"/>
    <w:rsid w:val="006729A9"/>
    <w:rsid w:val="006736A9"/>
    <w:rsid w:val="00673BC7"/>
    <w:rsid w:val="00674975"/>
    <w:rsid w:val="00675D39"/>
    <w:rsid w:val="0068560B"/>
    <w:rsid w:val="00696728"/>
    <w:rsid w:val="006A1277"/>
    <w:rsid w:val="006A2602"/>
    <w:rsid w:val="006A2D41"/>
    <w:rsid w:val="006A67E1"/>
    <w:rsid w:val="006B6B5F"/>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4D16"/>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1747"/>
    <w:rsid w:val="007A2D9E"/>
    <w:rsid w:val="007A5438"/>
    <w:rsid w:val="007B0381"/>
    <w:rsid w:val="007B0F3D"/>
    <w:rsid w:val="007B148D"/>
    <w:rsid w:val="007B18C8"/>
    <w:rsid w:val="007B28DE"/>
    <w:rsid w:val="007B4C24"/>
    <w:rsid w:val="007B7A5F"/>
    <w:rsid w:val="007C36BE"/>
    <w:rsid w:val="007D53ED"/>
    <w:rsid w:val="007D6001"/>
    <w:rsid w:val="007D7F94"/>
    <w:rsid w:val="007E1B76"/>
    <w:rsid w:val="007E219A"/>
    <w:rsid w:val="007E37BF"/>
    <w:rsid w:val="007E4F97"/>
    <w:rsid w:val="007E5785"/>
    <w:rsid w:val="007E6593"/>
    <w:rsid w:val="007F1101"/>
    <w:rsid w:val="007F2CB1"/>
    <w:rsid w:val="00800BBA"/>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E05"/>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C56B9"/>
    <w:rsid w:val="008D05E0"/>
    <w:rsid w:val="008D2600"/>
    <w:rsid w:val="008D5EFD"/>
    <w:rsid w:val="008E0AC0"/>
    <w:rsid w:val="008E221A"/>
    <w:rsid w:val="008E3FFE"/>
    <w:rsid w:val="008E60BE"/>
    <w:rsid w:val="008E6B74"/>
    <w:rsid w:val="008F0FAF"/>
    <w:rsid w:val="008F325E"/>
    <w:rsid w:val="008F46CD"/>
    <w:rsid w:val="008F6480"/>
    <w:rsid w:val="008F7740"/>
    <w:rsid w:val="00900CA2"/>
    <w:rsid w:val="009016CE"/>
    <w:rsid w:val="00903653"/>
    <w:rsid w:val="00910A52"/>
    <w:rsid w:val="00911479"/>
    <w:rsid w:val="0091484D"/>
    <w:rsid w:val="00921212"/>
    <w:rsid w:val="00925E71"/>
    <w:rsid w:val="0093329F"/>
    <w:rsid w:val="00935A38"/>
    <w:rsid w:val="00936101"/>
    <w:rsid w:val="00937043"/>
    <w:rsid w:val="00943835"/>
    <w:rsid w:val="009445D3"/>
    <w:rsid w:val="00955A8A"/>
    <w:rsid w:val="0096400D"/>
    <w:rsid w:val="0096525D"/>
    <w:rsid w:val="00966600"/>
    <w:rsid w:val="009671D9"/>
    <w:rsid w:val="00971352"/>
    <w:rsid w:val="00975E5B"/>
    <w:rsid w:val="00977C8F"/>
    <w:rsid w:val="00977F94"/>
    <w:rsid w:val="009863E9"/>
    <w:rsid w:val="00987DD1"/>
    <w:rsid w:val="00992E20"/>
    <w:rsid w:val="009936FC"/>
    <w:rsid w:val="00993925"/>
    <w:rsid w:val="00993977"/>
    <w:rsid w:val="009A05D1"/>
    <w:rsid w:val="009A28AC"/>
    <w:rsid w:val="009A39E9"/>
    <w:rsid w:val="009A3A5B"/>
    <w:rsid w:val="009A3F2A"/>
    <w:rsid w:val="009B2AAC"/>
    <w:rsid w:val="009B3521"/>
    <w:rsid w:val="009B541C"/>
    <w:rsid w:val="009C4460"/>
    <w:rsid w:val="009D3974"/>
    <w:rsid w:val="009D7192"/>
    <w:rsid w:val="009E0E38"/>
    <w:rsid w:val="009E1A35"/>
    <w:rsid w:val="009E434F"/>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84"/>
    <w:rsid w:val="00A45EE9"/>
    <w:rsid w:val="00A50A9C"/>
    <w:rsid w:val="00A51013"/>
    <w:rsid w:val="00A53C14"/>
    <w:rsid w:val="00A61410"/>
    <w:rsid w:val="00A6198A"/>
    <w:rsid w:val="00A62ED7"/>
    <w:rsid w:val="00A65108"/>
    <w:rsid w:val="00A65C1D"/>
    <w:rsid w:val="00A7067F"/>
    <w:rsid w:val="00A707A7"/>
    <w:rsid w:val="00A718FD"/>
    <w:rsid w:val="00A72341"/>
    <w:rsid w:val="00A776ED"/>
    <w:rsid w:val="00A80E50"/>
    <w:rsid w:val="00A8137F"/>
    <w:rsid w:val="00A81C2B"/>
    <w:rsid w:val="00A83663"/>
    <w:rsid w:val="00A83B0F"/>
    <w:rsid w:val="00A84216"/>
    <w:rsid w:val="00A90BFA"/>
    <w:rsid w:val="00A92BF3"/>
    <w:rsid w:val="00A943C8"/>
    <w:rsid w:val="00A950A4"/>
    <w:rsid w:val="00A9520D"/>
    <w:rsid w:val="00A9747D"/>
    <w:rsid w:val="00AA00A6"/>
    <w:rsid w:val="00AA6BA8"/>
    <w:rsid w:val="00AA7F5A"/>
    <w:rsid w:val="00AB2340"/>
    <w:rsid w:val="00AB4622"/>
    <w:rsid w:val="00AB5FE4"/>
    <w:rsid w:val="00AB659D"/>
    <w:rsid w:val="00AC229F"/>
    <w:rsid w:val="00AD7671"/>
    <w:rsid w:val="00AE1417"/>
    <w:rsid w:val="00AE44BE"/>
    <w:rsid w:val="00AE53E8"/>
    <w:rsid w:val="00AE6FE4"/>
    <w:rsid w:val="00AF2059"/>
    <w:rsid w:val="00AF338E"/>
    <w:rsid w:val="00AF3633"/>
    <w:rsid w:val="00AF3D84"/>
    <w:rsid w:val="00AF4161"/>
    <w:rsid w:val="00AF51C0"/>
    <w:rsid w:val="00AF580B"/>
    <w:rsid w:val="00AF7665"/>
    <w:rsid w:val="00AF7786"/>
    <w:rsid w:val="00B007C8"/>
    <w:rsid w:val="00B133B6"/>
    <w:rsid w:val="00B14410"/>
    <w:rsid w:val="00B15E61"/>
    <w:rsid w:val="00B238A8"/>
    <w:rsid w:val="00B24F35"/>
    <w:rsid w:val="00B32C88"/>
    <w:rsid w:val="00B34747"/>
    <w:rsid w:val="00B42E49"/>
    <w:rsid w:val="00B50903"/>
    <w:rsid w:val="00B55516"/>
    <w:rsid w:val="00B62FFE"/>
    <w:rsid w:val="00B65013"/>
    <w:rsid w:val="00B7123A"/>
    <w:rsid w:val="00B7435C"/>
    <w:rsid w:val="00B75B45"/>
    <w:rsid w:val="00B76F38"/>
    <w:rsid w:val="00B8085D"/>
    <w:rsid w:val="00B81EFF"/>
    <w:rsid w:val="00B836BB"/>
    <w:rsid w:val="00B84122"/>
    <w:rsid w:val="00B84936"/>
    <w:rsid w:val="00B862B0"/>
    <w:rsid w:val="00BA2B7C"/>
    <w:rsid w:val="00BA4520"/>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0D3E"/>
    <w:rsid w:val="00C220F9"/>
    <w:rsid w:val="00C2541C"/>
    <w:rsid w:val="00C26862"/>
    <w:rsid w:val="00C30458"/>
    <w:rsid w:val="00C31DA6"/>
    <w:rsid w:val="00C33260"/>
    <w:rsid w:val="00C4598F"/>
    <w:rsid w:val="00C50360"/>
    <w:rsid w:val="00C52ED9"/>
    <w:rsid w:val="00C53786"/>
    <w:rsid w:val="00C54E12"/>
    <w:rsid w:val="00C55468"/>
    <w:rsid w:val="00C622C3"/>
    <w:rsid w:val="00C63BD5"/>
    <w:rsid w:val="00C74906"/>
    <w:rsid w:val="00C81B40"/>
    <w:rsid w:val="00C81FEA"/>
    <w:rsid w:val="00C83969"/>
    <w:rsid w:val="00C86C95"/>
    <w:rsid w:val="00CA05EB"/>
    <w:rsid w:val="00CA3515"/>
    <w:rsid w:val="00CA3A05"/>
    <w:rsid w:val="00CA5D0F"/>
    <w:rsid w:val="00CB14E9"/>
    <w:rsid w:val="00CB33AF"/>
    <w:rsid w:val="00CB36B1"/>
    <w:rsid w:val="00CB54EE"/>
    <w:rsid w:val="00CB6D90"/>
    <w:rsid w:val="00CB72C3"/>
    <w:rsid w:val="00CC45E4"/>
    <w:rsid w:val="00CD019F"/>
    <w:rsid w:val="00CD27C5"/>
    <w:rsid w:val="00CE4169"/>
    <w:rsid w:val="00CE7894"/>
    <w:rsid w:val="00CF06A1"/>
    <w:rsid w:val="00CF1467"/>
    <w:rsid w:val="00CF48D6"/>
    <w:rsid w:val="00CF57D6"/>
    <w:rsid w:val="00CF6C1B"/>
    <w:rsid w:val="00D019D5"/>
    <w:rsid w:val="00D040FE"/>
    <w:rsid w:val="00D1371C"/>
    <w:rsid w:val="00D168FD"/>
    <w:rsid w:val="00D16F64"/>
    <w:rsid w:val="00D2472C"/>
    <w:rsid w:val="00D279BA"/>
    <w:rsid w:val="00D404B5"/>
    <w:rsid w:val="00D447CB"/>
    <w:rsid w:val="00D47D16"/>
    <w:rsid w:val="00D505F4"/>
    <w:rsid w:val="00D51CE1"/>
    <w:rsid w:val="00D55DD9"/>
    <w:rsid w:val="00D562F2"/>
    <w:rsid w:val="00D61B93"/>
    <w:rsid w:val="00D67E4A"/>
    <w:rsid w:val="00D763FD"/>
    <w:rsid w:val="00D90AD1"/>
    <w:rsid w:val="00D9138C"/>
    <w:rsid w:val="00D941F7"/>
    <w:rsid w:val="00DA4DDF"/>
    <w:rsid w:val="00DB0804"/>
    <w:rsid w:val="00DB2FC4"/>
    <w:rsid w:val="00DB76BA"/>
    <w:rsid w:val="00DB7D76"/>
    <w:rsid w:val="00DC382A"/>
    <w:rsid w:val="00DE1923"/>
    <w:rsid w:val="00DE2B33"/>
    <w:rsid w:val="00DE638B"/>
    <w:rsid w:val="00DE72EE"/>
    <w:rsid w:val="00DF37E5"/>
    <w:rsid w:val="00E02694"/>
    <w:rsid w:val="00E034FE"/>
    <w:rsid w:val="00E041E5"/>
    <w:rsid w:val="00E04888"/>
    <w:rsid w:val="00E0763B"/>
    <w:rsid w:val="00E10302"/>
    <w:rsid w:val="00E10E3A"/>
    <w:rsid w:val="00E17EC5"/>
    <w:rsid w:val="00E26BFD"/>
    <w:rsid w:val="00E271E7"/>
    <w:rsid w:val="00E27E90"/>
    <w:rsid w:val="00E33D02"/>
    <w:rsid w:val="00E34F2C"/>
    <w:rsid w:val="00E35D79"/>
    <w:rsid w:val="00E37613"/>
    <w:rsid w:val="00E4641E"/>
    <w:rsid w:val="00E519AE"/>
    <w:rsid w:val="00E551A2"/>
    <w:rsid w:val="00E57AF7"/>
    <w:rsid w:val="00E6241B"/>
    <w:rsid w:val="00E64FCC"/>
    <w:rsid w:val="00E703B6"/>
    <w:rsid w:val="00E72200"/>
    <w:rsid w:val="00E72B1B"/>
    <w:rsid w:val="00E75D47"/>
    <w:rsid w:val="00E766F5"/>
    <w:rsid w:val="00E77F0B"/>
    <w:rsid w:val="00E82948"/>
    <w:rsid w:val="00E90218"/>
    <w:rsid w:val="00E913BB"/>
    <w:rsid w:val="00E95F2E"/>
    <w:rsid w:val="00E95F45"/>
    <w:rsid w:val="00EA1508"/>
    <w:rsid w:val="00EA1541"/>
    <w:rsid w:val="00EA32E4"/>
    <w:rsid w:val="00EA7E36"/>
    <w:rsid w:val="00EB0898"/>
    <w:rsid w:val="00EB627B"/>
    <w:rsid w:val="00EB6D94"/>
    <w:rsid w:val="00EC11E9"/>
    <w:rsid w:val="00EC3C97"/>
    <w:rsid w:val="00EC4183"/>
    <w:rsid w:val="00EC6468"/>
    <w:rsid w:val="00EC6708"/>
    <w:rsid w:val="00ED207C"/>
    <w:rsid w:val="00ED325A"/>
    <w:rsid w:val="00ED3F41"/>
    <w:rsid w:val="00ED5615"/>
    <w:rsid w:val="00ED692E"/>
    <w:rsid w:val="00ED69AF"/>
    <w:rsid w:val="00ED75B5"/>
    <w:rsid w:val="00EE1569"/>
    <w:rsid w:val="00EE1847"/>
    <w:rsid w:val="00EE240E"/>
    <w:rsid w:val="00EE688E"/>
    <w:rsid w:val="00EE6A6D"/>
    <w:rsid w:val="00EF03E2"/>
    <w:rsid w:val="00EF7F8B"/>
    <w:rsid w:val="00F03814"/>
    <w:rsid w:val="00F07A09"/>
    <w:rsid w:val="00F1390C"/>
    <w:rsid w:val="00F14D98"/>
    <w:rsid w:val="00F20C5E"/>
    <w:rsid w:val="00F36A1D"/>
    <w:rsid w:val="00F44278"/>
    <w:rsid w:val="00F45681"/>
    <w:rsid w:val="00F51B65"/>
    <w:rsid w:val="00F52AAB"/>
    <w:rsid w:val="00F52EB6"/>
    <w:rsid w:val="00F55260"/>
    <w:rsid w:val="00F6316B"/>
    <w:rsid w:val="00F65AE0"/>
    <w:rsid w:val="00F74B79"/>
    <w:rsid w:val="00F74E38"/>
    <w:rsid w:val="00F76D6F"/>
    <w:rsid w:val="00F778B0"/>
    <w:rsid w:val="00F83070"/>
    <w:rsid w:val="00F83BC2"/>
    <w:rsid w:val="00F9126E"/>
    <w:rsid w:val="00F92EC1"/>
    <w:rsid w:val="00F94C47"/>
    <w:rsid w:val="00FA0421"/>
    <w:rsid w:val="00FA3389"/>
    <w:rsid w:val="00FA3476"/>
    <w:rsid w:val="00FA495F"/>
    <w:rsid w:val="00FB0C10"/>
    <w:rsid w:val="00FB2601"/>
    <w:rsid w:val="00FB3C36"/>
    <w:rsid w:val="00FB4280"/>
    <w:rsid w:val="00FB7CCE"/>
    <w:rsid w:val="00FC01C8"/>
    <w:rsid w:val="00FC5027"/>
    <w:rsid w:val="00FC50C7"/>
    <w:rsid w:val="00FC511D"/>
    <w:rsid w:val="00FC68BC"/>
    <w:rsid w:val="00FD11D4"/>
    <w:rsid w:val="00FD225D"/>
    <w:rsid w:val="00FD2384"/>
    <w:rsid w:val="00FE16FC"/>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itle" w:uiPriority="99" w:qFormat="1"/>
    <w:lsdException w:name="Subtitle" w:uiPriority="99"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0A57FF"/>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A57FF"/>
    <w:pPr>
      <w:keepNext/>
      <w:spacing w:before="240" w:after="60" w:line="240" w:lineRule="auto"/>
      <w:ind w:firstLine="567"/>
      <w:jc w:val="both"/>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jc w:val="center"/>
      <w:outlineLvl w:val="4"/>
    </w:pPr>
    <w:rPr>
      <w:b/>
      <w:sz w:val="28"/>
    </w:rPr>
  </w:style>
  <w:style w:type="paragraph" w:styleId="Ttulo7">
    <w:name w:val="heading 7"/>
    <w:basedOn w:val="Normal"/>
    <w:next w:val="Normal"/>
    <w:link w:val="Ttulo7Car"/>
    <w:uiPriority w:val="99"/>
    <w:qFormat/>
    <w:rsid w:val="000A57FF"/>
    <w:pPr>
      <w:keepNext/>
      <w:spacing w:after="0" w:line="240" w:lineRule="auto"/>
      <w:jc w:val="center"/>
      <w:outlineLvl w:val="6"/>
    </w:pPr>
    <w:rPr>
      <w:rFonts w:ascii="Times New Roman" w:eastAsia="Times New Roman" w:hAnsi="Times New Roman" w:cs="Times New Roman"/>
      <w:sz w:val="5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rsid w:val="004B2F01"/>
    <w:rPr>
      <w:bCs w:val="0"/>
      <w:i/>
    </w:rPr>
  </w:style>
  <w:style w:type="paragraph" w:styleId="TDC1">
    <w:name w:val="toc 1"/>
    <w:basedOn w:val="Normal"/>
    <w:next w:val="Normal"/>
    <w:autoRedefine/>
    <w:uiPriority w:val="39"/>
    <w:rsid w:val="00CF57D6"/>
    <w:pPr>
      <w:tabs>
        <w:tab w:val="right" w:leader="dot" w:pos="8930"/>
      </w:tabs>
      <w:spacing w:before="60" w:after="80"/>
    </w:pPr>
    <w:rPr>
      <w:rFonts w:ascii="Arial Narrow" w:hAnsi="Arial Narrow"/>
      <w:smallCaps/>
    </w:rPr>
  </w:style>
  <w:style w:type="paragraph" w:styleId="TDC2">
    <w:name w:val="toc 2"/>
    <w:basedOn w:val="Normal"/>
    <w:next w:val="Normal"/>
    <w:autoRedefine/>
    <w:uiPriority w:val="39"/>
    <w:rsid w:val="00477C53"/>
    <w:pPr>
      <w:tabs>
        <w:tab w:val="right" w:leader="dot" w:pos="8930"/>
      </w:tabs>
      <w:spacing w:after="0"/>
      <w:ind w:left="378"/>
    </w:pPr>
    <w:rPr>
      <w:rFonts w:ascii="Arial Narrow" w:hAnsi="Arial Narrow"/>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pPr>
    <w:rPr>
      <w:rFonts w:ascii="Arial Narrow" w:hAnsi="Arial Narrow"/>
    </w:rPr>
  </w:style>
  <w:style w:type="character" w:customStyle="1" w:styleId="Ttulo4Car">
    <w:name w:val="Título 4 Car"/>
    <w:basedOn w:val="Fuentedeprrafopredeter"/>
    <w:link w:val="Ttulo4"/>
    <w:uiPriority w:val="99"/>
    <w:rsid w:val="000A57FF"/>
    <w:rPr>
      <w:b/>
      <w:bCs/>
      <w:sz w:val="28"/>
      <w:szCs w:val="28"/>
      <w:lang w:val="eu-ES" w:eastAsia="en-US"/>
    </w:rPr>
  </w:style>
  <w:style w:type="character" w:customStyle="1" w:styleId="Ttulo7Car">
    <w:name w:val="Título 7 Car"/>
    <w:basedOn w:val="Fuentedeprrafopredeter"/>
    <w:link w:val="Ttulo7"/>
    <w:uiPriority w:val="99"/>
    <w:rsid w:val="000A57FF"/>
    <w:rPr>
      <w:sz w:val="52"/>
    </w:rPr>
  </w:style>
  <w:style w:type="character" w:customStyle="1" w:styleId="Ttulo1Car">
    <w:name w:val="Título 1 Car"/>
    <w:basedOn w:val="Fuentedeprrafopredeter"/>
    <w:link w:val="Ttulo1"/>
    <w:uiPriority w:val="99"/>
    <w:rsid w:val="000A57FF"/>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0A57FF"/>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0A57FF"/>
    <w:rPr>
      <w:rFonts w:ascii="Arial" w:hAnsi="Arial" w:cs="Arial"/>
      <w:b/>
      <w:bCs/>
      <w:szCs w:val="26"/>
      <w:lang w:val="eu-ES" w:eastAsia="en-US"/>
    </w:rPr>
  </w:style>
  <w:style w:type="character" w:customStyle="1" w:styleId="Ttulo5Car">
    <w:name w:val="Título 5 Car"/>
    <w:basedOn w:val="Fuentedeprrafopredeter"/>
    <w:link w:val="Ttulo5"/>
    <w:uiPriority w:val="99"/>
    <w:rsid w:val="000A57FF"/>
    <w:rPr>
      <w:b/>
      <w:sz w:val="28"/>
      <w:lang w:eastAsia="en-US"/>
    </w:rPr>
  </w:style>
  <w:style w:type="numbering" w:customStyle="1" w:styleId="Sinlista1">
    <w:name w:val="Sin lista1"/>
    <w:next w:val="Sinlista"/>
    <w:uiPriority w:val="99"/>
    <w:semiHidden/>
    <w:unhideWhenUsed/>
    <w:rsid w:val="000A57FF"/>
  </w:style>
  <w:style w:type="paragraph" w:styleId="Ttulo">
    <w:name w:val="Title"/>
    <w:basedOn w:val="Normal"/>
    <w:next w:val="Normal"/>
    <w:link w:val="TtuloCar"/>
    <w:uiPriority w:val="99"/>
    <w:qFormat/>
    <w:rsid w:val="000A57FF"/>
    <w:pPr>
      <w:pBdr>
        <w:bottom w:val="single" w:sz="8" w:space="4" w:color="4F81BD"/>
      </w:pBdr>
      <w:spacing w:after="300" w:line="240" w:lineRule="auto"/>
      <w:ind w:firstLine="567"/>
      <w:contextualSpacing/>
      <w:jc w:val="both"/>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99"/>
    <w:rsid w:val="000A57FF"/>
    <w:rPr>
      <w:rFonts w:ascii="Cambria" w:hAnsi="Cambria"/>
      <w:color w:val="17365D"/>
      <w:spacing w:val="5"/>
      <w:kern w:val="28"/>
      <w:sz w:val="52"/>
      <w:szCs w:val="52"/>
      <w:lang w:val="eu-ES" w:eastAsia="en-US"/>
    </w:rPr>
  </w:style>
  <w:style w:type="character" w:customStyle="1" w:styleId="TextodegloboCar">
    <w:name w:val="Texto de globo Car"/>
    <w:basedOn w:val="Fuentedeprrafopredeter"/>
    <w:link w:val="Textodeglobo"/>
    <w:uiPriority w:val="99"/>
    <w:semiHidden/>
    <w:rsid w:val="000A57FF"/>
    <w:rPr>
      <w:rFonts w:ascii="Tahoma" w:hAnsi="Tahoma" w:cs="Tahoma"/>
      <w:sz w:val="16"/>
      <w:szCs w:val="16"/>
      <w:lang w:val="eu-ES" w:eastAsia="en-US"/>
    </w:rPr>
  </w:style>
  <w:style w:type="character" w:customStyle="1" w:styleId="EncabezadoCar">
    <w:name w:val="Encabezado Car"/>
    <w:basedOn w:val="Fuentedeprrafopredeter"/>
    <w:link w:val="Encabezado"/>
    <w:uiPriority w:val="99"/>
    <w:rsid w:val="000A57FF"/>
    <w:rPr>
      <w:bCs/>
      <w:caps/>
      <w:sz w:val="14"/>
      <w:szCs w:val="12"/>
      <w:lang w:val="eu-ES" w:eastAsia="en-US"/>
    </w:rPr>
  </w:style>
  <w:style w:type="character" w:customStyle="1" w:styleId="PiedepginaCar">
    <w:name w:val="Pie de página Car"/>
    <w:basedOn w:val="Fuentedeprrafopredeter"/>
    <w:link w:val="Piedepgina"/>
    <w:uiPriority w:val="99"/>
    <w:rsid w:val="000A57FF"/>
    <w:rPr>
      <w:spacing w:val="6"/>
      <w:lang w:val="eu-ES" w:eastAsia="en-US"/>
    </w:rPr>
  </w:style>
  <w:style w:type="character" w:customStyle="1" w:styleId="atitulo3Car">
    <w:name w:val="atitulo3 Car"/>
    <w:link w:val="atitulo3"/>
    <w:locked/>
    <w:rsid w:val="000A57FF"/>
    <w:rPr>
      <w:rFonts w:ascii="Arial" w:hAnsi="Arial"/>
      <w:i/>
      <w:iCs/>
      <w:color w:val="000000"/>
      <w:spacing w:val="10"/>
      <w:kern w:val="28"/>
      <w:sz w:val="25"/>
      <w:szCs w:val="26"/>
      <w:lang w:val="eu-ES" w:eastAsia="en-US"/>
    </w:rPr>
  </w:style>
  <w:style w:type="paragraph" w:styleId="Subttulo">
    <w:name w:val="Subtitle"/>
    <w:basedOn w:val="Normal"/>
    <w:next w:val="Normal"/>
    <w:link w:val="SubttuloCar"/>
    <w:uiPriority w:val="99"/>
    <w:qFormat/>
    <w:rsid w:val="000A57FF"/>
    <w:pPr>
      <w:numPr>
        <w:ilvl w:val="1"/>
      </w:numPr>
      <w:spacing w:after="140" w:line="240" w:lineRule="auto"/>
      <w:ind w:firstLine="567"/>
      <w:jc w:val="both"/>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uiPriority w:val="99"/>
    <w:rsid w:val="000A57FF"/>
    <w:rPr>
      <w:rFonts w:ascii="Cambria" w:hAnsi="Cambria"/>
      <w:i/>
      <w:iCs/>
      <w:color w:val="4F81BD"/>
      <w:spacing w:val="15"/>
      <w:sz w:val="24"/>
      <w:szCs w:val="24"/>
      <w:lang w:val="eu-ES" w:eastAsia="en-US"/>
    </w:rPr>
  </w:style>
  <w:style w:type="character" w:styleId="Textoennegrita">
    <w:name w:val="Strong"/>
    <w:basedOn w:val="Fuentedeprrafopredeter"/>
    <w:uiPriority w:val="99"/>
    <w:qFormat/>
    <w:rsid w:val="000A57FF"/>
    <w:rPr>
      <w:rFonts w:cs="Times New Roman"/>
      <w:b/>
    </w:rPr>
  </w:style>
  <w:style w:type="character" w:styleId="nfasis">
    <w:name w:val="Emphasis"/>
    <w:basedOn w:val="Fuentedeprrafopredeter"/>
    <w:uiPriority w:val="99"/>
    <w:qFormat/>
    <w:rsid w:val="000A57FF"/>
    <w:rPr>
      <w:rFonts w:cs="Times New Roman"/>
      <w:i/>
      <w:iCs/>
    </w:rPr>
  </w:style>
  <w:style w:type="paragraph" w:styleId="Prrafodelista">
    <w:name w:val="List Paragraph"/>
    <w:basedOn w:val="Normal"/>
    <w:uiPriority w:val="99"/>
    <w:qFormat/>
    <w:rsid w:val="000A57FF"/>
    <w:pPr>
      <w:spacing w:after="140" w:line="240" w:lineRule="auto"/>
      <w:ind w:left="720" w:firstLine="567"/>
      <w:contextualSpacing/>
      <w:jc w:val="both"/>
    </w:pPr>
    <w:rPr>
      <w:rFonts w:ascii="Times New Roman" w:eastAsia="Times New Roman" w:hAnsi="Times New Roman" w:cs="Times New Roman"/>
      <w:sz w:val="20"/>
      <w:szCs w:val="20"/>
    </w:rPr>
  </w:style>
  <w:style w:type="paragraph" w:styleId="Cita">
    <w:name w:val="Quote"/>
    <w:basedOn w:val="Normal"/>
    <w:next w:val="Normal"/>
    <w:link w:val="CitaCar"/>
    <w:uiPriority w:val="99"/>
    <w:qFormat/>
    <w:rsid w:val="000A57FF"/>
    <w:pPr>
      <w:spacing w:after="140" w:line="240" w:lineRule="auto"/>
      <w:ind w:firstLine="567"/>
      <w:jc w:val="both"/>
    </w:pPr>
    <w:rPr>
      <w:rFonts w:ascii="Times New Roman" w:eastAsia="Times New Roman" w:hAnsi="Times New Roman" w:cs="Times New Roman"/>
      <w:i/>
      <w:iCs/>
      <w:color w:val="000000"/>
      <w:sz w:val="20"/>
      <w:szCs w:val="20"/>
    </w:rPr>
  </w:style>
  <w:style w:type="character" w:customStyle="1" w:styleId="CitaCar">
    <w:name w:val="Cita Car"/>
    <w:basedOn w:val="Fuentedeprrafopredeter"/>
    <w:link w:val="Cita"/>
    <w:uiPriority w:val="99"/>
    <w:rsid w:val="000A57FF"/>
    <w:rPr>
      <w:i/>
      <w:iCs/>
      <w:color w:val="000000"/>
      <w:lang w:val="eu-ES" w:eastAsia="en-US"/>
    </w:rPr>
  </w:style>
  <w:style w:type="character" w:styleId="nfasissutil">
    <w:name w:val="Subtle Emphasis"/>
    <w:basedOn w:val="Fuentedeprrafopredeter"/>
    <w:uiPriority w:val="99"/>
    <w:qFormat/>
    <w:rsid w:val="000A57FF"/>
    <w:rPr>
      <w:rFonts w:cs="Times New Roman"/>
      <w:i/>
      <w:iCs/>
      <w:color w:val="808080"/>
    </w:rPr>
  </w:style>
  <w:style w:type="character" w:styleId="nfasisintenso">
    <w:name w:val="Intense Emphasis"/>
    <w:basedOn w:val="Fuentedeprrafopredeter"/>
    <w:uiPriority w:val="99"/>
    <w:qFormat/>
    <w:rsid w:val="000A57FF"/>
    <w:rPr>
      <w:rFonts w:cs="Times New Roman"/>
      <w:b/>
      <w:bCs/>
      <w:i/>
      <w:iCs/>
      <w:color w:val="4F81BD"/>
    </w:rPr>
  </w:style>
  <w:style w:type="character" w:styleId="Referenciasutil">
    <w:name w:val="Subtle Reference"/>
    <w:basedOn w:val="Fuentedeprrafopredeter"/>
    <w:uiPriority w:val="99"/>
    <w:qFormat/>
    <w:rsid w:val="000A57FF"/>
    <w:rPr>
      <w:rFonts w:cs="Times New Roman"/>
      <w:smallCaps/>
      <w:color w:val="C0504D"/>
      <w:u w:val="single"/>
    </w:rPr>
  </w:style>
  <w:style w:type="character" w:styleId="Referenciaintensa">
    <w:name w:val="Intense Reference"/>
    <w:basedOn w:val="Fuentedeprrafopredeter"/>
    <w:uiPriority w:val="99"/>
    <w:qFormat/>
    <w:rsid w:val="000A57FF"/>
    <w:rPr>
      <w:rFonts w:cs="Times New Roman"/>
      <w:b/>
      <w:bCs/>
      <w:smallCaps/>
      <w:color w:val="C0504D"/>
      <w:spacing w:val="5"/>
      <w:u w:val="single"/>
    </w:rPr>
  </w:style>
  <w:style w:type="character" w:customStyle="1" w:styleId="atitulo1Car">
    <w:name w:val="atitulo1 Car"/>
    <w:basedOn w:val="Fuentedeprrafopredeter"/>
    <w:link w:val="atitulo1"/>
    <w:uiPriority w:val="99"/>
    <w:locked/>
    <w:rsid w:val="000A57FF"/>
    <w:rPr>
      <w:rFonts w:ascii="Arial" w:hAnsi="Arial"/>
      <w:b/>
      <w:color w:val="000000"/>
      <w:kern w:val="28"/>
      <w:sz w:val="25"/>
      <w:szCs w:val="26"/>
      <w:lang w:val="eu-ES" w:eastAsia="en-US"/>
    </w:rPr>
  </w:style>
  <w:style w:type="character" w:customStyle="1" w:styleId="atitulo2Car">
    <w:name w:val="atitulo2 Car"/>
    <w:link w:val="atitulo2"/>
    <w:uiPriority w:val="99"/>
    <w:locked/>
    <w:rsid w:val="000A57FF"/>
    <w:rPr>
      <w:rFonts w:ascii="Arial" w:hAnsi="Arial"/>
      <w:bCs/>
      <w:iCs/>
      <w:color w:val="000000"/>
      <w:spacing w:val="10"/>
      <w:kern w:val="28"/>
      <w:sz w:val="25"/>
      <w:szCs w:val="26"/>
      <w:lang w:val="eu-ES" w:eastAsia="en-US"/>
    </w:rPr>
  </w:style>
  <w:style w:type="paragraph" w:customStyle="1" w:styleId="1">
    <w:name w:val="1"/>
    <w:basedOn w:val="Normal"/>
    <w:next w:val="Normal"/>
    <w:uiPriority w:val="99"/>
    <w:rsid w:val="000A57FF"/>
    <w:pPr>
      <w:spacing w:after="140" w:line="240" w:lineRule="auto"/>
      <w:ind w:firstLine="567"/>
      <w:jc w:val="both"/>
    </w:pPr>
    <w:rPr>
      <w:rFonts w:ascii="Times New Roman" w:eastAsia="Times New Roman" w:hAnsi="Times New Roman" w:cs="Times New Roman"/>
      <w:b/>
      <w:bCs/>
      <w:sz w:val="20"/>
      <w:szCs w:val="20"/>
    </w:rPr>
  </w:style>
  <w:style w:type="paragraph" w:customStyle="1" w:styleId="Estndar">
    <w:name w:val="Estándar"/>
    <w:uiPriority w:val="99"/>
    <w:rsid w:val="000A57FF"/>
    <w:pPr>
      <w:snapToGrid w:val="0"/>
    </w:pPr>
    <w:rPr>
      <w:rFonts w:ascii="CG Omega" w:hAnsi="CG Omega"/>
      <w:color w:val="000000"/>
      <w:sz w:val="22"/>
    </w:rPr>
  </w:style>
  <w:style w:type="paragraph" w:customStyle="1" w:styleId="tabla10">
    <w:name w:val="tabla10"/>
    <w:uiPriority w:val="99"/>
    <w:rsid w:val="000A57FF"/>
    <w:pPr>
      <w:tabs>
        <w:tab w:val="left" w:pos="567"/>
        <w:tab w:val="left" w:pos="1134"/>
      </w:tabs>
      <w:snapToGrid w:val="0"/>
    </w:pPr>
    <w:rPr>
      <w:rFonts w:ascii="CG Times" w:hAnsi="CG Times"/>
      <w:color w:val="000000"/>
    </w:rPr>
  </w:style>
  <w:style w:type="paragraph" w:styleId="NormalWeb">
    <w:name w:val="Normal (Web)"/>
    <w:basedOn w:val="Normal"/>
    <w:uiPriority w:val="99"/>
    <w:rsid w:val="000A57FF"/>
    <w:pPr>
      <w:spacing w:before="100" w:beforeAutospacing="1" w:after="100" w:afterAutospacing="1" w:line="240" w:lineRule="auto"/>
      <w:jc w:val="both"/>
    </w:pPr>
    <w:rPr>
      <w:rFonts w:ascii="Verdana" w:eastAsia="Times New Roman" w:hAnsi="Verdana" w:cs="Times New Roman"/>
      <w:sz w:val="13"/>
      <w:szCs w:val="13"/>
      <w:lang w:eastAsia="es-ES"/>
    </w:rPr>
  </w:style>
  <w:style w:type="paragraph" w:styleId="Textocomentario">
    <w:name w:val="annotation text"/>
    <w:basedOn w:val="Normal"/>
    <w:link w:val="TextocomentarioCar"/>
    <w:uiPriority w:val="99"/>
    <w:rsid w:val="000A57FF"/>
    <w:pPr>
      <w:spacing w:after="140" w:line="240" w:lineRule="auto"/>
      <w:ind w:firstLine="567"/>
      <w:jc w:val="both"/>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0A57FF"/>
    <w:rPr>
      <w:lang w:val="eu-ES" w:eastAsia="en-US"/>
    </w:rPr>
  </w:style>
  <w:style w:type="paragraph" w:styleId="Asuntodelcomentario">
    <w:name w:val="annotation subject"/>
    <w:basedOn w:val="Textocomentario"/>
    <w:next w:val="Textocomentario"/>
    <w:link w:val="AsuntodelcomentarioCar"/>
    <w:uiPriority w:val="99"/>
    <w:rsid w:val="000A57FF"/>
    <w:rPr>
      <w:b/>
      <w:bCs/>
    </w:rPr>
  </w:style>
  <w:style w:type="character" w:customStyle="1" w:styleId="AsuntodelcomentarioCar">
    <w:name w:val="Asunto del comentario Car"/>
    <w:basedOn w:val="TextocomentarioCar"/>
    <w:link w:val="Asuntodelcomentario"/>
    <w:uiPriority w:val="99"/>
    <w:rsid w:val="000A57FF"/>
    <w:rPr>
      <w:b/>
      <w:bCs/>
      <w:lang w:val="eu-ES" w:eastAsia="en-US"/>
    </w:rPr>
  </w:style>
  <w:style w:type="paragraph" w:styleId="Mapadeldocumento">
    <w:name w:val="Document Map"/>
    <w:basedOn w:val="Normal"/>
    <w:link w:val="MapadeldocumentoCar"/>
    <w:uiPriority w:val="99"/>
    <w:rsid w:val="000A57FF"/>
    <w:pPr>
      <w:shd w:val="clear" w:color="auto" w:fill="000080"/>
      <w:spacing w:after="140" w:line="240" w:lineRule="auto"/>
      <w:ind w:firstLine="567"/>
      <w:jc w:val="both"/>
    </w:pPr>
    <w:rPr>
      <w:rFonts w:ascii="Tahoma" w:eastAsia="Times New Roman" w:hAnsi="Tahoma" w:cs="Tahoma"/>
      <w:sz w:val="20"/>
      <w:szCs w:val="20"/>
    </w:rPr>
  </w:style>
  <w:style w:type="character" w:customStyle="1" w:styleId="MapadeldocumentoCar">
    <w:name w:val="Mapa del documento Car"/>
    <w:basedOn w:val="Fuentedeprrafopredeter"/>
    <w:link w:val="Mapadeldocumento"/>
    <w:uiPriority w:val="99"/>
    <w:rsid w:val="000A57FF"/>
    <w:rPr>
      <w:rFonts w:ascii="Tahoma" w:hAnsi="Tahoma" w:cs="Tahoma"/>
      <w:shd w:val="clear" w:color="auto" w:fill="000080"/>
      <w:lang w:val="eu-ES" w:eastAsia="en-US"/>
    </w:rPr>
  </w:style>
  <w:style w:type="paragraph" w:styleId="Textonotapie">
    <w:name w:val="footnote text"/>
    <w:basedOn w:val="Normal"/>
    <w:link w:val="TextonotapieCar"/>
    <w:uiPriority w:val="99"/>
    <w:rsid w:val="000A57FF"/>
    <w:pPr>
      <w:spacing w:after="140" w:line="240" w:lineRule="auto"/>
      <w:ind w:firstLine="567"/>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0A57FF"/>
    <w:rPr>
      <w:lang w:val="eu-ES" w:eastAsia="en-US"/>
    </w:rPr>
  </w:style>
  <w:style w:type="character" w:styleId="Refdenotaalpie">
    <w:name w:val="footnote reference"/>
    <w:basedOn w:val="Fuentedeprrafopredeter"/>
    <w:uiPriority w:val="99"/>
    <w:rsid w:val="000A57FF"/>
    <w:rPr>
      <w:rFonts w:cs="Times New Roman"/>
      <w:vertAlign w:val="superscript"/>
    </w:rPr>
  </w:style>
  <w:style w:type="character" w:styleId="Refdecomentario">
    <w:name w:val="annotation reference"/>
    <w:basedOn w:val="Fuentedeprrafopredeter"/>
    <w:uiPriority w:val="99"/>
    <w:rsid w:val="000A57FF"/>
    <w:rPr>
      <w:rFonts w:cs="Times New Roman"/>
      <w:sz w:val="16"/>
    </w:rPr>
  </w:style>
  <w:style w:type="paragraph" w:customStyle="1" w:styleId="Default">
    <w:name w:val="Default"/>
    <w:uiPriority w:val="99"/>
    <w:rsid w:val="000A57FF"/>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uiPriority w:val="99"/>
    <w:rsid w:val="000A57FF"/>
    <w:pPr>
      <w:ind w:firstLine="567"/>
      <w:jc w:val="both"/>
    </w:pPr>
    <w:rPr>
      <w:lang w:eastAsia="en-US"/>
    </w:rPr>
  </w:style>
  <w:style w:type="paragraph" w:customStyle="1" w:styleId="Recomen0">
    <w:name w:val="Recomen"/>
    <w:basedOn w:val="texto"/>
    <w:link w:val="RecomenCar"/>
    <w:uiPriority w:val="99"/>
    <w:rsid w:val="000A57FF"/>
    <w:pPr>
      <w:tabs>
        <w:tab w:val="left" w:pos="708"/>
      </w:tabs>
      <w:spacing w:after="120"/>
    </w:pPr>
    <w:rPr>
      <w:rFonts w:ascii="ITCCentury Book" w:hAnsi="ITCCentury Book"/>
      <w:i/>
      <w:iCs/>
      <w:spacing w:val="0"/>
      <w:sz w:val="24"/>
    </w:rPr>
  </w:style>
  <w:style w:type="character" w:customStyle="1" w:styleId="RecomenCar">
    <w:name w:val="Recomen Car"/>
    <w:link w:val="Recomen0"/>
    <w:uiPriority w:val="99"/>
    <w:locked/>
    <w:rsid w:val="000A57FF"/>
    <w:rPr>
      <w:rFonts w:ascii="ITCCentury Book" w:hAnsi="ITCCentury Book"/>
      <w:i/>
      <w:iCs/>
      <w:sz w:val="24"/>
      <w:szCs w:val="24"/>
      <w:lang w:val="eu-ES" w:eastAsia="en-US"/>
    </w:rPr>
  </w:style>
  <w:style w:type="character" w:styleId="Hipervnculovisitado">
    <w:name w:val="FollowedHyperlink"/>
    <w:basedOn w:val="Fuentedeprrafopredeter"/>
    <w:uiPriority w:val="99"/>
    <w:rsid w:val="000A57FF"/>
    <w:rPr>
      <w:rFonts w:cs="Times New Roman"/>
      <w:color w:val="800080"/>
      <w:u w:val="single"/>
    </w:rPr>
  </w:style>
  <w:style w:type="paragraph" w:customStyle="1" w:styleId="titulo-desplegable">
    <w:name w:val="titulo-desplegable"/>
    <w:basedOn w:val="Normal"/>
    <w:uiPriority w:val="99"/>
    <w:rsid w:val="000A57FF"/>
    <w:pPr>
      <w:pBdr>
        <w:bottom w:val="dotted" w:sz="6" w:space="6" w:color="CFCFCF"/>
      </w:pBdr>
      <w:spacing w:before="100" w:beforeAutospacing="1" w:after="240" w:line="240" w:lineRule="auto"/>
    </w:pPr>
    <w:rPr>
      <w:rFonts w:ascii="Times New Roman" w:eastAsia="Times New Roman" w:hAnsi="Times New Roman" w:cs="Times New Roman"/>
      <w:b/>
      <w:bCs/>
      <w:sz w:val="24"/>
      <w:szCs w:val="24"/>
      <w:lang w:eastAsia="es-ES"/>
    </w:rPr>
  </w:style>
  <w:style w:type="paragraph" w:customStyle="1" w:styleId="simple">
    <w:name w:val="simple"/>
    <w:basedOn w:val="Normal"/>
    <w:uiPriority w:val="99"/>
    <w:rsid w:val="000A57FF"/>
    <w:pPr>
      <w:spacing w:before="225" w:after="240" w:line="240" w:lineRule="auto"/>
    </w:pPr>
    <w:rPr>
      <w:rFonts w:ascii="Times New Roman" w:eastAsia="Times New Roman" w:hAnsi="Times New Roman" w:cs="Times New Roman"/>
      <w:sz w:val="24"/>
      <w:szCs w:val="24"/>
      <w:lang w:eastAsia="es-ES"/>
    </w:rPr>
  </w:style>
  <w:style w:type="paragraph" w:customStyle="1" w:styleId="a">
    <w:name w:val="a"/>
    <w:basedOn w:val="Normal"/>
    <w:uiPriority w:val="99"/>
    <w:rsid w:val="000A57FF"/>
    <w:pPr>
      <w:spacing w:before="100" w:beforeAutospacing="1" w:after="240" w:line="240" w:lineRule="auto"/>
    </w:pPr>
    <w:rPr>
      <w:rFonts w:ascii="Times New Roman" w:eastAsia="Times New Roman" w:hAnsi="Times New Roman" w:cs="Times New Roman"/>
      <w:sz w:val="24"/>
      <w:szCs w:val="24"/>
      <w:lang w:eastAsia="es-ES"/>
    </w:rPr>
  </w:style>
  <w:style w:type="character" w:customStyle="1" w:styleId="rubrica">
    <w:name w:val="rubrica"/>
    <w:basedOn w:val="Fuentedeprrafopredeter"/>
    <w:uiPriority w:val="99"/>
    <w:rsid w:val="000A57F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itle" w:uiPriority="99" w:qFormat="1"/>
    <w:lsdException w:name="Subtitle" w:uiPriority="99"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0A57FF"/>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A57FF"/>
    <w:pPr>
      <w:keepNext/>
      <w:spacing w:before="240" w:after="60" w:line="240" w:lineRule="auto"/>
      <w:ind w:firstLine="567"/>
      <w:jc w:val="both"/>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jc w:val="center"/>
      <w:outlineLvl w:val="4"/>
    </w:pPr>
    <w:rPr>
      <w:b/>
      <w:sz w:val="28"/>
    </w:rPr>
  </w:style>
  <w:style w:type="paragraph" w:styleId="Ttulo7">
    <w:name w:val="heading 7"/>
    <w:basedOn w:val="Normal"/>
    <w:next w:val="Normal"/>
    <w:link w:val="Ttulo7Car"/>
    <w:uiPriority w:val="99"/>
    <w:qFormat/>
    <w:rsid w:val="000A57FF"/>
    <w:pPr>
      <w:keepNext/>
      <w:spacing w:after="0" w:line="240" w:lineRule="auto"/>
      <w:jc w:val="center"/>
      <w:outlineLvl w:val="6"/>
    </w:pPr>
    <w:rPr>
      <w:rFonts w:ascii="Times New Roman" w:eastAsia="Times New Roman" w:hAnsi="Times New Roman" w:cs="Times New Roman"/>
      <w:sz w:val="5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rsid w:val="004B2F01"/>
    <w:rPr>
      <w:bCs w:val="0"/>
      <w:i/>
    </w:rPr>
  </w:style>
  <w:style w:type="paragraph" w:styleId="TDC1">
    <w:name w:val="toc 1"/>
    <w:basedOn w:val="Normal"/>
    <w:next w:val="Normal"/>
    <w:autoRedefine/>
    <w:uiPriority w:val="39"/>
    <w:rsid w:val="00CF57D6"/>
    <w:pPr>
      <w:tabs>
        <w:tab w:val="right" w:leader="dot" w:pos="8930"/>
      </w:tabs>
      <w:spacing w:before="60" w:after="80"/>
    </w:pPr>
    <w:rPr>
      <w:rFonts w:ascii="Arial Narrow" w:hAnsi="Arial Narrow"/>
      <w:smallCaps/>
    </w:rPr>
  </w:style>
  <w:style w:type="paragraph" w:styleId="TDC2">
    <w:name w:val="toc 2"/>
    <w:basedOn w:val="Normal"/>
    <w:next w:val="Normal"/>
    <w:autoRedefine/>
    <w:uiPriority w:val="39"/>
    <w:rsid w:val="00477C53"/>
    <w:pPr>
      <w:tabs>
        <w:tab w:val="right" w:leader="dot" w:pos="8930"/>
      </w:tabs>
      <w:spacing w:after="0"/>
      <w:ind w:left="378"/>
    </w:pPr>
    <w:rPr>
      <w:rFonts w:ascii="Arial Narrow" w:hAnsi="Arial Narrow"/>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pPr>
    <w:rPr>
      <w:rFonts w:ascii="Arial Narrow" w:hAnsi="Arial Narrow"/>
    </w:rPr>
  </w:style>
  <w:style w:type="character" w:customStyle="1" w:styleId="Ttulo4Car">
    <w:name w:val="Título 4 Car"/>
    <w:basedOn w:val="Fuentedeprrafopredeter"/>
    <w:link w:val="Ttulo4"/>
    <w:uiPriority w:val="99"/>
    <w:rsid w:val="000A57FF"/>
    <w:rPr>
      <w:b/>
      <w:bCs/>
      <w:sz w:val="28"/>
      <w:szCs w:val="28"/>
      <w:lang w:val="eu-ES" w:eastAsia="en-US"/>
    </w:rPr>
  </w:style>
  <w:style w:type="character" w:customStyle="1" w:styleId="Ttulo7Car">
    <w:name w:val="Título 7 Car"/>
    <w:basedOn w:val="Fuentedeprrafopredeter"/>
    <w:link w:val="Ttulo7"/>
    <w:uiPriority w:val="99"/>
    <w:rsid w:val="000A57FF"/>
    <w:rPr>
      <w:sz w:val="52"/>
    </w:rPr>
  </w:style>
  <w:style w:type="character" w:customStyle="1" w:styleId="Ttulo1Car">
    <w:name w:val="Título 1 Car"/>
    <w:basedOn w:val="Fuentedeprrafopredeter"/>
    <w:link w:val="Ttulo1"/>
    <w:uiPriority w:val="99"/>
    <w:rsid w:val="000A57FF"/>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0A57FF"/>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0A57FF"/>
    <w:rPr>
      <w:rFonts w:ascii="Arial" w:hAnsi="Arial" w:cs="Arial"/>
      <w:b/>
      <w:bCs/>
      <w:szCs w:val="26"/>
      <w:lang w:val="eu-ES" w:eastAsia="en-US"/>
    </w:rPr>
  </w:style>
  <w:style w:type="character" w:customStyle="1" w:styleId="Ttulo5Car">
    <w:name w:val="Título 5 Car"/>
    <w:basedOn w:val="Fuentedeprrafopredeter"/>
    <w:link w:val="Ttulo5"/>
    <w:uiPriority w:val="99"/>
    <w:rsid w:val="000A57FF"/>
    <w:rPr>
      <w:b/>
      <w:sz w:val="28"/>
      <w:lang w:eastAsia="en-US"/>
    </w:rPr>
  </w:style>
  <w:style w:type="numbering" w:customStyle="1" w:styleId="Sinlista1">
    <w:name w:val="Sin lista1"/>
    <w:next w:val="Sinlista"/>
    <w:uiPriority w:val="99"/>
    <w:semiHidden/>
    <w:unhideWhenUsed/>
    <w:rsid w:val="000A57FF"/>
  </w:style>
  <w:style w:type="paragraph" w:styleId="Ttulo">
    <w:name w:val="Title"/>
    <w:basedOn w:val="Normal"/>
    <w:next w:val="Normal"/>
    <w:link w:val="TtuloCar"/>
    <w:uiPriority w:val="99"/>
    <w:qFormat/>
    <w:rsid w:val="000A57FF"/>
    <w:pPr>
      <w:pBdr>
        <w:bottom w:val="single" w:sz="8" w:space="4" w:color="4F81BD"/>
      </w:pBdr>
      <w:spacing w:after="300" w:line="240" w:lineRule="auto"/>
      <w:ind w:firstLine="567"/>
      <w:contextualSpacing/>
      <w:jc w:val="both"/>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99"/>
    <w:rsid w:val="000A57FF"/>
    <w:rPr>
      <w:rFonts w:ascii="Cambria" w:hAnsi="Cambria"/>
      <w:color w:val="17365D"/>
      <w:spacing w:val="5"/>
      <w:kern w:val="28"/>
      <w:sz w:val="52"/>
      <w:szCs w:val="52"/>
      <w:lang w:val="eu-ES" w:eastAsia="en-US"/>
    </w:rPr>
  </w:style>
  <w:style w:type="character" w:customStyle="1" w:styleId="TextodegloboCar">
    <w:name w:val="Texto de globo Car"/>
    <w:basedOn w:val="Fuentedeprrafopredeter"/>
    <w:link w:val="Textodeglobo"/>
    <w:uiPriority w:val="99"/>
    <w:semiHidden/>
    <w:rsid w:val="000A57FF"/>
    <w:rPr>
      <w:rFonts w:ascii="Tahoma" w:hAnsi="Tahoma" w:cs="Tahoma"/>
      <w:sz w:val="16"/>
      <w:szCs w:val="16"/>
      <w:lang w:val="eu-ES" w:eastAsia="en-US"/>
    </w:rPr>
  </w:style>
  <w:style w:type="character" w:customStyle="1" w:styleId="EncabezadoCar">
    <w:name w:val="Encabezado Car"/>
    <w:basedOn w:val="Fuentedeprrafopredeter"/>
    <w:link w:val="Encabezado"/>
    <w:uiPriority w:val="99"/>
    <w:rsid w:val="000A57FF"/>
    <w:rPr>
      <w:bCs/>
      <w:caps/>
      <w:sz w:val="14"/>
      <w:szCs w:val="12"/>
      <w:lang w:val="eu-ES" w:eastAsia="en-US"/>
    </w:rPr>
  </w:style>
  <w:style w:type="character" w:customStyle="1" w:styleId="PiedepginaCar">
    <w:name w:val="Pie de página Car"/>
    <w:basedOn w:val="Fuentedeprrafopredeter"/>
    <w:link w:val="Piedepgina"/>
    <w:uiPriority w:val="99"/>
    <w:rsid w:val="000A57FF"/>
    <w:rPr>
      <w:spacing w:val="6"/>
      <w:lang w:val="eu-ES" w:eastAsia="en-US"/>
    </w:rPr>
  </w:style>
  <w:style w:type="character" w:customStyle="1" w:styleId="atitulo3Car">
    <w:name w:val="atitulo3 Car"/>
    <w:link w:val="atitulo3"/>
    <w:locked/>
    <w:rsid w:val="000A57FF"/>
    <w:rPr>
      <w:rFonts w:ascii="Arial" w:hAnsi="Arial"/>
      <w:i/>
      <w:iCs/>
      <w:color w:val="000000"/>
      <w:spacing w:val="10"/>
      <w:kern w:val="28"/>
      <w:sz w:val="25"/>
      <w:szCs w:val="26"/>
      <w:lang w:val="eu-ES" w:eastAsia="en-US"/>
    </w:rPr>
  </w:style>
  <w:style w:type="paragraph" w:styleId="Subttulo">
    <w:name w:val="Subtitle"/>
    <w:basedOn w:val="Normal"/>
    <w:next w:val="Normal"/>
    <w:link w:val="SubttuloCar"/>
    <w:uiPriority w:val="99"/>
    <w:qFormat/>
    <w:rsid w:val="000A57FF"/>
    <w:pPr>
      <w:numPr>
        <w:ilvl w:val="1"/>
      </w:numPr>
      <w:spacing w:after="140" w:line="240" w:lineRule="auto"/>
      <w:ind w:firstLine="567"/>
      <w:jc w:val="both"/>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uiPriority w:val="99"/>
    <w:rsid w:val="000A57FF"/>
    <w:rPr>
      <w:rFonts w:ascii="Cambria" w:hAnsi="Cambria"/>
      <w:i/>
      <w:iCs/>
      <w:color w:val="4F81BD"/>
      <w:spacing w:val="15"/>
      <w:sz w:val="24"/>
      <w:szCs w:val="24"/>
      <w:lang w:val="eu-ES" w:eastAsia="en-US"/>
    </w:rPr>
  </w:style>
  <w:style w:type="character" w:styleId="Textoennegrita">
    <w:name w:val="Strong"/>
    <w:basedOn w:val="Fuentedeprrafopredeter"/>
    <w:uiPriority w:val="99"/>
    <w:qFormat/>
    <w:rsid w:val="000A57FF"/>
    <w:rPr>
      <w:rFonts w:cs="Times New Roman"/>
      <w:b/>
    </w:rPr>
  </w:style>
  <w:style w:type="character" w:styleId="nfasis">
    <w:name w:val="Emphasis"/>
    <w:basedOn w:val="Fuentedeprrafopredeter"/>
    <w:uiPriority w:val="99"/>
    <w:qFormat/>
    <w:rsid w:val="000A57FF"/>
    <w:rPr>
      <w:rFonts w:cs="Times New Roman"/>
      <w:i/>
      <w:iCs/>
    </w:rPr>
  </w:style>
  <w:style w:type="paragraph" w:styleId="Prrafodelista">
    <w:name w:val="List Paragraph"/>
    <w:basedOn w:val="Normal"/>
    <w:uiPriority w:val="99"/>
    <w:qFormat/>
    <w:rsid w:val="000A57FF"/>
    <w:pPr>
      <w:spacing w:after="140" w:line="240" w:lineRule="auto"/>
      <w:ind w:left="720" w:firstLine="567"/>
      <w:contextualSpacing/>
      <w:jc w:val="both"/>
    </w:pPr>
    <w:rPr>
      <w:rFonts w:ascii="Times New Roman" w:eastAsia="Times New Roman" w:hAnsi="Times New Roman" w:cs="Times New Roman"/>
      <w:sz w:val="20"/>
      <w:szCs w:val="20"/>
    </w:rPr>
  </w:style>
  <w:style w:type="paragraph" w:styleId="Cita">
    <w:name w:val="Quote"/>
    <w:basedOn w:val="Normal"/>
    <w:next w:val="Normal"/>
    <w:link w:val="CitaCar"/>
    <w:uiPriority w:val="99"/>
    <w:qFormat/>
    <w:rsid w:val="000A57FF"/>
    <w:pPr>
      <w:spacing w:after="140" w:line="240" w:lineRule="auto"/>
      <w:ind w:firstLine="567"/>
      <w:jc w:val="both"/>
    </w:pPr>
    <w:rPr>
      <w:rFonts w:ascii="Times New Roman" w:eastAsia="Times New Roman" w:hAnsi="Times New Roman" w:cs="Times New Roman"/>
      <w:i/>
      <w:iCs/>
      <w:color w:val="000000"/>
      <w:sz w:val="20"/>
      <w:szCs w:val="20"/>
    </w:rPr>
  </w:style>
  <w:style w:type="character" w:customStyle="1" w:styleId="CitaCar">
    <w:name w:val="Cita Car"/>
    <w:basedOn w:val="Fuentedeprrafopredeter"/>
    <w:link w:val="Cita"/>
    <w:uiPriority w:val="99"/>
    <w:rsid w:val="000A57FF"/>
    <w:rPr>
      <w:i/>
      <w:iCs/>
      <w:color w:val="000000"/>
      <w:lang w:val="eu-ES" w:eastAsia="en-US"/>
    </w:rPr>
  </w:style>
  <w:style w:type="character" w:styleId="nfasissutil">
    <w:name w:val="Subtle Emphasis"/>
    <w:basedOn w:val="Fuentedeprrafopredeter"/>
    <w:uiPriority w:val="99"/>
    <w:qFormat/>
    <w:rsid w:val="000A57FF"/>
    <w:rPr>
      <w:rFonts w:cs="Times New Roman"/>
      <w:i/>
      <w:iCs/>
      <w:color w:val="808080"/>
    </w:rPr>
  </w:style>
  <w:style w:type="character" w:styleId="nfasisintenso">
    <w:name w:val="Intense Emphasis"/>
    <w:basedOn w:val="Fuentedeprrafopredeter"/>
    <w:uiPriority w:val="99"/>
    <w:qFormat/>
    <w:rsid w:val="000A57FF"/>
    <w:rPr>
      <w:rFonts w:cs="Times New Roman"/>
      <w:b/>
      <w:bCs/>
      <w:i/>
      <w:iCs/>
      <w:color w:val="4F81BD"/>
    </w:rPr>
  </w:style>
  <w:style w:type="character" w:styleId="Referenciasutil">
    <w:name w:val="Subtle Reference"/>
    <w:basedOn w:val="Fuentedeprrafopredeter"/>
    <w:uiPriority w:val="99"/>
    <w:qFormat/>
    <w:rsid w:val="000A57FF"/>
    <w:rPr>
      <w:rFonts w:cs="Times New Roman"/>
      <w:smallCaps/>
      <w:color w:val="C0504D"/>
      <w:u w:val="single"/>
    </w:rPr>
  </w:style>
  <w:style w:type="character" w:styleId="Referenciaintensa">
    <w:name w:val="Intense Reference"/>
    <w:basedOn w:val="Fuentedeprrafopredeter"/>
    <w:uiPriority w:val="99"/>
    <w:qFormat/>
    <w:rsid w:val="000A57FF"/>
    <w:rPr>
      <w:rFonts w:cs="Times New Roman"/>
      <w:b/>
      <w:bCs/>
      <w:smallCaps/>
      <w:color w:val="C0504D"/>
      <w:spacing w:val="5"/>
      <w:u w:val="single"/>
    </w:rPr>
  </w:style>
  <w:style w:type="character" w:customStyle="1" w:styleId="atitulo1Car">
    <w:name w:val="atitulo1 Car"/>
    <w:basedOn w:val="Fuentedeprrafopredeter"/>
    <w:link w:val="atitulo1"/>
    <w:uiPriority w:val="99"/>
    <w:locked/>
    <w:rsid w:val="000A57FF"/>
    <w:rPr>
      <w:rFonts w:ascii="Arial" w:hAnsi="Arial"/>
      <w:b/>
      <w:color w:val="000000"/>
      <w:kern w:val="28"/>
      <w:sz w:val="25"/>
      <w:szCs w:val="26"/>
      <w:lang w:val="eu-ES" w:eastAsia="en-US"/>
    </w:rPr>
  </w:style>
  <w:style w:type="character" w:customStyle="1" w:styleId="atitulo2Car">
    <w:name w:val="atitulo2 Car"/>
    <w:link w:val="atitulo2"/>
    <w:uiPriority w:val="99"/>
    <w:locked/>
    <w:rsid w:val="000A57FF"/>
    <w:rPr>
      <w:rFonts w:ascii="Arial" w:hAnsi="Arial"/>
      <w:bCs/>
      <w:iCs/>
      <w:color w:val="000000"/>
      <w:spacing w:val="10"/>
      <w:kern w:val="28"/>
      <w:sz w:val="25"/>
      <w:szCs w:val="26"/>
      <w:lang w:val="eu-ES" w:eastAsia="en-US"/>
    </w:rPr>
  </w:style>
  <w:style w:type="paragraph" w:customStyle="1" w:styleId="1">
    <w:name w:val="1"/>
    <w:basedOn w:val="Normal"/>
    <w:next w:val="Normal"/>
    <w:uiPriority w:val="99"/>
    <w:rsid w:val="000A57FF"/>
    <w:pPr>
      <w:spacing w:after="140" w:line="240" w:lineRule="auto"/>
      <w:ind w:firstLine="567"/>
      <w:jc w:val="both"/>
    </w:pPr>
    <w:rPr>
      <w:rFonts w:ascii="Times New Roman" w:eastAsia="Times New Roman" w:hAnsi="Times New Roman" w:cs="Times New Roman"/>
      <w:b/>
      <w:bCs/>
      <w:sz w:val="20"/>
      <w:szCs w:val="20"/>
    </w:rPr>
  </w:style>
  <w:style w:type="paragraph" w:customStyle="1" w:styleId="Estndar">
    <w:name w:val="Estándar"/>
    <w:uiPriority w:val="99"/>
    <w:rsid w:val="000A57FF"/>
    <w:pPr>
      <w:snapToGrid w:val="0"/>
    </w:pPr>
    <w:rPr>
      <w:rFonts w:ascii="CG Omega" w:hAnsi="CG Omega"/>
      <w:color w:val="000000"/>
      <w:sz w:val="22"/>
    </w:rPr>
  </w:style>
  <w:style w:type="paragraph" w:customStyle="1" w:styleId="tabla10">
    <w:name w:val="tabla10"/>
    <w:uiPriority w:val="99"/>
    <w:rsid w:val="000A57FF"/>
    <w:pPr>
      <w:tabs>
        <w:tab w:val="left" w:pos="567"/>
        <w:tab w:val="left" w:pos="1134"/>
      </w:tabs>
      <w:snapToGrid w:val="0"/>
    </w:pPr>
    <w:rPr>
      <w:rFonts w:ascii="CG Times" w:hAnsi="CG Times"/>
      <w:color w:val="000000"/>
    </w:rPr>
  </w:style>
  <w:style w:type="paragraph" w:styleId="NormalWeb">
    <w:name w:val="Normal (Web)"/>
    <w:basedOn w:val="Normal"/>
    <w:uiPriority w:val="99"/>
    <w:rsid w:val="000A57FF"/>
    <w:pPr>
      <w:spacing w:before="100" w:beforeAutospacing="1" w:after="100" w:afterAutospacing="1" w:line="240" w:lineRule="auto"/>
      <w:jc w:val="both"/>
    </w:pPr>
    <w:rPr>
      <w:rFonts w:ascii="Verdana" w:eastAsia="Times New Roman" w:hAnsi="Verdana" w:cs="Times New Roman"/>
      <w:sz w:val="13"/>
      <w:szCs w:val="13"/>
      <w:lang w:eastAsia="es-ES"/>
    </w:rPr>
  </w:style>
  <w:style w:type="paragraph" w:styleId="Textocomentario">
    <w:name w:val="annotation text"/>
    <w:basedOn w:val="Normal"/>
    <w:link w:val="TextocomentarioCar"/>
    <w:uiPriority w:val="99"/>
    <w:rsid w:val="000A57FF"/>
    <w:pPr>
      <w:spacing w:after="140" w:line="240" w:lineRule="auto"/>
      <w:ind w:firstLine="567"/>
      <w:jc w:val="both"/>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0A57FF"/>
    <w:rPr>
      <w:lang w:val="eu-ES" w:eastAsia="en-US"/>
    </w:rPr>
  </w:style>
  <w:style w:type="paragraph" w:styleId="Asuntodelcomentario">
    <w:name w:val="annotation subject"/>
    <w:basedOn w:val="Textocomentario"/>
    <w:next w:val="Textocomentario"/>
    <w:link w:val="AsuntodelcomentarioCar"/>
    <w:uiPriority w:val="99"/>
    <w:rsid w:val="000A57FF"/>
    <w:rPr>
      <w:b/>
      <w:bCs/>
    </w:rPr>
  </w:style>
  <w:style w:type="character" w:customStyle="1" w:styleId="AsuntodelcomentarioCar">
    <w:name w:val="Asunto del comentario Car"/>
    <w:basedOn w:val="TextocomentarioCar"/>
    <w:link w:val="Asuntodelcomentario"/>
    <w:uiPriority w:val="99"/>
    <w:rsid w:val="000A57FF"/>
    <w:rPr>
      <w:b/>
      <w:bCs/>
      <w:lang w:val="eu-ES" w:eastAsia="en-US"/>
    </w:rPr>
  </w:style>
  <w:style w:type="paragraph" w:styleId="Mapadeldocumento">
    <w:name w:val="Document Map"/>
    <w:basedOn w:val="Normal"/>
    <w:link w:val="MapadeldocumentoCar"/>
    <w:uiPriority w:val="99"/>
    <w:rsid w:val="000A57FF"/>
    <w:pPr>
      <w:shd w:val="clear" w:color="auto" w:fill="000080"/>
      <w:spacing w:after="140" w:line="240" w:lineRule="auto"/>
      <w:ind w:firstLine="567"/>
      <w:jc w:val="both"/>
    </w:pPr>
    <w:rPr>
      <w:rFonts w:ascii="Tahoma" w:eastAsia="Times New Roman" w:hAnsi="Tahoma" w:cs="Tahoma"/>
      <w:sz w:val="20"/>
      <w:szCs w:val="20"/>
    </w:rPr>
  </w:style>
  <w:style w:type="character" w:customStyle="1" w:styleId="MapadeldocumentoCar">
    <w:name w:val="Mapa del documento Car"/>
    <w:basedOn w:val="Fuentedeprrafopredeter"/>
    <w:link w:val="Mapadeldocumento"/>
    <w:uiPriority w:val="99"/>
    <w:rsid w:val="000A57FF"/>
    <w:rPr>
      <w:rFonts w:ascii="Tahoma" w:hAnsi="Tahoma" w:cs="Tahoma"/>
      <w:shd w:val="clear" w:color="auto" w:fill="000080"/>
      <w:lang w:val="eu-ES" w:eastAsia="en-US"/>
    </w:rPr>
  </w:style>
  <w:style w:type="paragraph" w:styleId="Textonotapie">
    <w:name w:val="footnote text"/>
    <w:basedOn w:val="Normal"/>
    <w:link w:val="TextonotapieCar"/>
    <w:uiPriority w:val="99"/>
    <w:rsid w:val="000A57FF"/>
    <w:pPr>
      <w:spacing w:after="140" w:line="240" w:lineRule="auto"/>
      <w:ind w:firstLine="567"/>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0A57FF"/>
    <w:rPr>
      <w:lang w:val="eu-ES" w:eastAsia="en-US"/>
    </w:rPr>
  </w:style>
  <w:style w:type="character" w:styleId="Refdenotaalpie">
    <w:name w:val="footnote reference"/>
    <w:basedOn w:val="Fuentedeprrafopredeter"/>
    <w:uiPriority w:val="99"/>
    <w:rsid w:val="000A57FF"/>
    <w:rPr>
      <w:rFonts w:cs="Times New Roman"/>
      <w:vertAlign w:val="superscript"/>
    </w:rPr>
  </w:style>
  <w:style w:type="character" w:styleId="Refdecomentario">
    <w:name w:val="annotation reference"/>
    <w:basedOn w:val="Fuentedeprrafopredeter"/>
    <w:uiPriority w:val="99"/>
    <w:rsid w:val="000A57FF"/>
    <w:rPr>
      <w:rFonts w:cs="Times New Roman"/>
      <w:sz w:val="16"/>
    </w:rPr>
  </w:style>
  <w:style w:type="paragraph" w:customStyle="1" w:styleId="Default">
    <w:name w:val="Default"/>
    <w:uiPriority w:val="99"/>
    <w:rsid w:val="000A57FF"/>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uiPriority w:val="99"/>
    <w:rsid w:val="000A57FF"/>
    <w:pPr>
      <w:ind w:firstLine="567"/>
      <w:jc w:val="both"/>
    </w:pPr>
    <w:rPr>
      <w:lang w:eastAsia="en-US"/>
    </w:rPr>
  </w:style>
  <w:style w:type="paragraph" w:customStyle="1" w:styleId="Recomen0">
    <w:name w:val="Recomen"/>
    <w:basedOn w:val="texto"/>
    <w:link w:val="RecomenCar"/>
    <w:uiPriority w:val="99"/>
    <w:rsid w:val="000A57FF"/>
    <w:pPr>
      <w:tabs>
        <w:tab w:val="left" w:pos="708"/>
      </w:tabs>
      <w:spacing w:after="120"/>
    </w:pPr>
    <w:rPr>
      <w:rFonts w:ascii="ITCCentury Book" w:hAnsi="ITCCentury Book"/>
      <w:i/>
      <w:iCs/>
      <w:spacing w:val="0"/>
      <w:sz w:val="24"/>
    </w:rPr>
  </w:style>
  <w:style w:type="character" w:customStyle="1" w:styleId="RecomenCar">
    <w:name w:val="Recomen Car"/>
    <w:link w:val="Recomen0"/>
    <w:uiPriority w:val="99"/>
    <w:locked/>
    <w:rsid w:val="000A57FF"/>
    <w:rPr>
      <w:rFonts w:ascii="ITCCentury Book" w:hAnsi="ITCCentury Book"/>
      <w:i/>
      <w:iCs/>
      <w:sz w:val="24"/>
      <w:szCs w:val="24"/>
      <w:lang w:val="eu-ES" w:eastAsia="en-US"/>
    </w:rPr>
  </w:style>
  <w:style w:type="character" w:styleId="Hipervnculovisitado">
    <w:name w:val="FollowedHyperlink"/>
    <w:basedOn w:val="Fuentedeprrafopredeter"/>
    <w:uiPriority w:val="99"/>
    <w:rsid w:val="000A57FF"/>
    <w:rPr>
      <w:rFonts w:cs="Times New Roman"/>
      <w:color w:val="800080"/>
      <w:u w:val="single"/>
    </w:rPr>
  </w:style>
  <w:style w:type="paragraph" w:customStyle="1" w:styleId="titulo-desplegable">
    <w:name w:val="titulo-desplegable"/>
    <w:basedOn w:val="Normal"/>
    <w:uiPriority w:val="99"/>
    <w:rsid w:val="000A57FF"/>
    <w:pPr>
      <w:pBdr>
        <w:bottom w:val="dotted" w:sz="6" w:space="6" w:color="CFCFCF"/>
      </w:pBdr>
      <w:spacing w:before="100" w:beforeAutospacing="1" w:after="240" w:line="240" w:lineRule="auto"/>
    </w:pPr>
    <w:rPr>
      <w:rFonts w:ascii="Times New Roman" w:eastAsia="Times New Roman" w:hAnsi="Times New Roman" w:cs="Times New Roman"/>
      <w:b/>
      <w:bCs/>
      <w:sz w:val="24"/>
      <w:szCs w:val="24"/>
      <w:lang w:eastAsia="es-ES"/>
    </w:rPr>
  </w:style>
  <w:style w:type="paragraph" w:customStyle="1" w:styleId="simple">
    <w:name w:val="simple"/>
    <w:basedOn w:val="Normal"/>
    <w:uiPriority w:val="99"/>
    <w:rsid w:val="000A57FF"/>
    <w:pPr>
      <w:spacing w:before="225" w:after="240" w:line="240" w:lineRule="auto"/>
    </w:pPr>
    <w:rPr>
      <w:rFonts w:ascii="Times New Roman" w:eastAsia="Times New Roman" w:hAnsi="Times New Roman" w:cs="Times New Roman"/>
      <w:sz w:val="24"/>
      <w:szCs w:val="24"/>
      <w:lang w:eastAsia="es-ES"/>
    </w:rPr>
  </w:style>
  <w:style w:type="paragraph" w:customStyle="1" w:styleId="a">
    <w:name w:val="a"/>
    <w:basedOn w:val="Normal"/>
    <w:uiPriority w:val="99"/>
    <w:rsid w:val="000A57FF"/>
    <w:pPr>
      <w:spacing w:before="100" w:beforeAutospacing="1" w:after="240" w:line="240" w:lineRule="auto"/>
    </w:pPr>
    <w:rPr>
      <w:rFonts w:ascii="Times New Roman" w:eastAsia="Times New Roman" w:hAnsi="Times New Roman" w:cs="Times New Roman"/>
      <w:sz w:val="24"/>
      <w:szCs w:val="24"/>
      <w:lang w:eastAsia="es-ES"/>
    </w:rPr>
  </w:style>
  <w:style w:type="character" w:customStyle="1" w:styleId="rubrica">
    <w:name w:val="rubrica"/>
    <w:basedOn w:val="Fuentedeprrafopredeter"/>
    <w:uiPriority w:val="99"/>
    <w:rsid w:val="000A57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2B59-8454-4CA5-BF9F-9A000DC9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8144</Words>
  <Characters>44797</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Iñaki De Santiago</cp:lastModifiedBy>
  <cp:revision>2</cp:revision>
  <cp:lastPrinted>2019-12-23T07:07:00Z</cp:lastPrinted>
  <dcterms:created xsi:type="dcterms:W3CDTF">2020-01-29T07:21:00Z</dcterms:created>
  <dcterms:modified xsi:type="dcterms:W3CDTF">2020-01-29T07:21:00Z</dcterms:modified>
</cp:coreProperties>
</file>