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obras de la variante de Tafalla,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escrita al Gobierno de Navarra: </w:t>
      </w:r>
    </w:p>
    <w:p>
      <w:pPr>
        <w:pStyle w:val="0"/>
        <w:suppressAutoHyphens w:val="false"/>
        <w:rPr>
          <w:rStyle w:val="1"/>
        </w:rPr>
      </w:pPr>
      <w:r>
        <w:rPr>
          <w:rStyle w:val="1"/>
        </w:rPr>
        <w:t xml:space="preserve">1. ¿Cuál es el tiempo estimado para la finalización de las obras de la variante de Tafalla? </w:t>
      </w:r>
    </w:p>
    <w:p>
      <w:pPr>
        <w:pStyle w:val="0"/>
        <w:suppressAutoHyphens w:val="false"/>
        <w:rPr>
          <w:rStyle w:val="1"/>
        </w:rPr>
      </w:pPr>
      <w:r>
        <w:rPr>
          <w:rStyle w:val="1"/>
        </w:rPr>
        <w:t xml:space="preserve">2. ¿Cuál es el porcentaje actual de ejecución de la obra? </w:t>
      </w:r>
    </w:p>
    <w:p>
      <w:pPr>
        <w:pStyle w:val="0"/>
        <w:suppressAutoHyphens w:val="false"/>
        <w:rPr>
          <w:rStyle w:val="1"/>
        </w:rPr>
      </w:pPr>
      <w:r>
        <w:rPr>
          <w:rStyle w:val="1"/>
        </w:rPr>
        <w:t xml:space="preserve">Pamplona, 4 de febrero de 2020 </w:t>
      </w:r>
    </w:p>
    <w:p>
      <w:pPr>
        <w:pStyle w:val="0"/>
        <w:suppressAutoHyphens w:val="false"/>
        <w:rPr>
          <w:rStyle w:val="1"/>
        </w:rPr>
      </w:pPr>
      <w:r>
        <w:rPr>
          <w:rStyle w:val="1"/>
        </w:rPr>
        <w:t xml:space="preserve">El Parlamentario Foral: Javier García Jiménez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