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martxoaren 9an egindako bilkuran, ondoko adierazpena onetsi zuen:</w:t>
      </w:r>
    </w:p>
    <w:p>
      <w:pPr>
        <w:pStyle w:val="0"/>
        <w:suppressAutoHyphens w:val="false"/>
        <w:rPr>
          <w:rStyle w:val="1"/>
        </w:rPr>
      </w:pPr>
      <w:r>
        <w:rPr>
          <w:rStyle w:val="1"/>
        </w:rPr>
        <w:t xml:space="preserve">“Nafarroako Parlamentuak honako hau erabaki du:</w:t>
      </w:r>
    </w:p>
    <w:p>
      <w:pPr>
        <w:pStyle w:val="0"/>
        <w:suppressAutoHyphens w:val="false"/>
        <w:rPr>
          <w:rStyle w:val="1"/>
        </w:rPr>
      </w:pPr>
      <w:r>
        <w:rPr>
          <w:rStyle w:val="1"/>
        </w:rPr>
        <w:t xml:space="preserve">1. Indarkeria terrorista bidegabea eta ez-zilegia dela adieraztea, eta inoiz ere eta inola ere ez litzakeela gertatu beharko. Beharrezkoa da autoreek publikoki onartzea erasoen biktimei eta gizarte osoari eragindako mina.</w:t>
      </w:r>
    </w:p>
    <w:p>
      <w:pPr>
        <w:pStyle w:val="0"/>
        <w:suppressAutoHyphens w:val="false"/>
        <w:rPr>
          <w:rStyle w:val="1"/>
        </w:rPr>
      </w:pPr>
      <w:r>
        <w:rPr>
          <w:rStyle w:val="1"/>
        </w:rPr>
        <w:t xml:space="preserve">2. ETAren, martxoaren 11ko nahiz bestelako ekintza terroristen biktimen aldeko babesa eta elkartasuna mantentzea eta bultzatzen jarraitzea, biktima horiek ordezkatzen dituzten elkarteekin lan eginez, aintzatespen publikorako eta erreparaziorako, egiarako, justiziarako eta halakorik errepikatuko ez delako bermerako duten eskubidea bermatuz,</w:t>
      </w:r>
    </w:p>
    <w:p>
      <w:pPr>
        <w:pStyle w:val="0"/>
        <w:suppressAutoHyphens w:val="false"/>
        <w:rPr>
          <w:rStyle w:val="1"/>
        </w:rPr>
      </w:pPr>
      <w:r>
        <w:rPr>
          <w:rStyle w:val="1"/>
        </w:rPr>
        <w:t xml:space="preserve">3. Terrorismoaren biktimen eta haien familien duintasuna eta memoria bortxatzen duen ekintza oro errefusatzea.</w:t>
      </w:r>
    </w:p>
    <w:p>
      <w:pPr>
        <w:pStyle w:val="0"/>
        <w:suppressAutoHyphens w:val="false"/>
        <w:rPr>
          <w:rStyle w:val="1"/>
        </w:rPr>
      </w:pPr>
      <w:r>
        <w:rPr>
          <w:rStyle w:val="1"/>
        </w:rPr>
        <w:t xml:space="preserve">4. Terrorismoaren biktimen testigantzak, bizipenak eta gogoetak dokumentatzea, ezagutza-modu gisa eta indarkeria, isiltasuna eta, batzuetan, gizartearen zati handi baten ahanztura jasan duten pertsonekiko hurbiltasuna eta enpatia adierazteko modu gisa.</w:t>
      </w:r>
    </w:p>
    <w:p>
      <w:pPr>
        <w:pStyle w:val="0"/>
        <w:suppressAutoHyphens w:val="false"/>
        <w:rPr>
          <w:rStyle w:val="1"/>
        </w:rPr>
      </w:pPr>
      <w:r>
        <w:rPr>
          <w:rStyle w:val="1"/>
        </w:rPr>
        <w:t xml:space="preserve">5. Bake- eta bizikidetza-balioetan hezteko arloak indartzea, indarkeria deslegitimatuz, giza eskubideekiko errespetua sustatuz eta Nafarroako gizarteak iraganarekin aldera daitekeen memoria eta kontakizuna eraikitzen parte har dezan bultzatuz.</w:t>
      </w:r>
    </w:p>
    <w:p>
      <w:pPr>
        <w:pStyle w:val="0"/>
        <w:suppressAutoHyphens w:val="false"/>
        <w:rPr>
          <w:rStyle w:val="1"/>
        </w:rPr>
      </w:pPr>
      <w:r>
        <w:rPr>
          <w:rStyle w:val="1"/>
        </w:rPr>
        <w:t xml:space="preserve">6. Nafarroako Gobernuarekin ekitaldi bateratua egitea martxoaren 11n, 11:30ean, Baluarte plazan, adierazpen hau irakurtzeko eta lore eskaintza egiteko” (10-20/DEC-00023)</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