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jakiteko ea zertan den trafikoaren arloko eskumena Nafarroari eskualdatzea eta zein izanen den hurrengo mugarrien egutegia.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trafiko arloko eskumena osorik eskualdatzeari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Zertan da eskualdatze-prozesua eta zein da hurrengo mugarrien egutegia?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