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2020, el Pleno de la Cámara se dio por enterado de la retirada de proposición de Ley sobre modificación parcial de la Ley Orgánica de Régimen Electoral General, presentada por el G.P. Navarra Suma y publicada en el Boletín Oficial del Parlamento de Navarra núm. 2 de 10 de enero de 2020.</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