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Covid-19aren osasun-krisiari aurre egiteko beharrezkoa den material sanitarioa erosi ahal izatea bermatzeko egin diren zuzemenei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hurrengo Osoko Bilkuran ahoz erantzun dezan:</w:t>
      </w:r>
    </w:p>
    <w:p>
      <w:pPr>
        <w:pStyle w:val="0"/>
        <w:suppressAutoHyphens w:val="false"/>
        <w:rPr>
          <w:rStyle w:val="1"/>
        </w:rPr>
      </w:pPr>
      <w:r>
        <w:rPr>
          <w:rStyle w:val="1"/>
        </w:rPr>
        <w:t xml:space="preserve">Osasun Departamentuak zer zuzemen egin du Covid-19aren osasun-krisiari aurre egiteko beharrezkoa den material sanitarioa erosi ahal izatea bermatzeko?</w:t>
      </w:r>
    </w:p>
    <w:p>
      <w:pPr>
        <w:pStyle w:val="0"/>
        <w:suppressAutoHyphens w:val="false"/>
        <w:rPr>
          <w:rStyle w:val="1"/>
        </w:rPr>
      </w:pPr>
      <w:r>
        <w:rPr>
          <w:rStyle w:val="1"/>
        </w:rPr>
        <w:t xml:space="preserve">Iruñean, 2020ko apirilaren 26an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