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Euroeskualdearen edo Erregioen Batzordearen bidez Europarekiko harremanak sustatzeari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Herritarrekiko Harremanetako kontseilariak maiatzaren 28ko Osoko Bilkuran ahoz erantzun dezan:</w:t>
      </w:r>
    </w:p>
    <w:p>
      <w:pPr>
        <w:pStyle w:val="0"/>
        <w:suppressAutoHyphens w:val="false"/>
        <w:rPr>
          <w:rStyle w:val="1"/>
        </w:rPr>
      </w:pPr>
      <w:r>
        <w:rPr>
          <w:rStyle w:val="1"/>
        </w:rPr>
        <w:t xml:space="preserve">Maiatzaren 20an Parlamentuan eginiko agerraldian, Ollo kontseilariak aipatu zuen Europarekiko harremana sustatzen jarraitu beharra dagoela, Euroeskualdearen edo Erregioen Batzordearen bidez. Kontseilariak azpimarra jarri zuen merkataritzaren eta mugaz gaindiko harremanen arloan.</w:t>
      </w:r>
    </w:p>
    <w:p>
      <w:pPr>
        <w:pStyle w:val="0"/>
        <w:suppressAutoHyphens w:val="false"/>
        <w:rPr>
          <w:rStyle w:val="1"/>
        </w:rPr>
      </w:pPr>
      <w:r>
        <w:rPr>
          <w:rStyle w:val="1"/>
        </w:rPr>
        <w:t xml:space="preserve">Zure departamentuak aurreikusitako neurri horiei eta beste batzuei buruzko ezagutzan sakontzeko asmoz, honako hau galdetzen diogu Nafarroako Gobernuari:</w:t>
      </w:r>
    </w:p>
    <w:p>
      <w:pPr>
        <w:pStyle w:val="0"/>
        <w:suppressAutoHyphens w:val="false"/>
        <w:rPr>
          <w:rStyle w:val="1"/>
        </w:rPr>
      </w:pPr>
      <w:r>
        <w:rPr>
          <w:rStyle w:val="1"/>
        </w:rPr>
        <w:t xml:space="preserve">Zer urrats egiten ari dira Europarekiko harremanak –eta zehazki, mugaz gaindiko harremanak– maila guztietan bultzatzeko?</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