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mayo de 2020, el Pleno de la Cámara rechazó la moción por la que se insta al Gobierno de Navarra a remitir al Parlamento un instrumento normativo para modificar la Ley Foral 5/2020 de Presupuestos Generales de Navarra, presentada por el Ilmo. Sr. D. José Javier Esparza Abaurrea (G.P. Navarra Suma) y publicada en el Boletín Oficial del Parlamento de Navarra núm. 54 de 19 de mayo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