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aprobar el Plan de Movilidad Sostenible e impulsar la creación del Consejo Navarro de la Bicicleta, aprobada por el Pleno del Parlamento de Navarra en sesión celebrada el día 21 de mayho de 2020,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Aprobar el nuevo Plan Director de Movilidad Sostenible de Navarra, que tenga como objetivo favorecer la movilidad sostenible.</w:t>
      </w:r>
    </w:p>
    <w:p>
      <w:pPr>
        <w:pStyle w:val="0"/>
        <w:suppressAutoHyphens w:val="false"/>
        <w:rPr>
          <w:rStyle w:val="1"/>
        </w:rPr>
      </w:pPr>
      <w:r>
        <w:rPr>
          <w:rStyle w:val="1"/>
        </w:rPr>
        <w:t xml:space="preserve">2. Crear, junto a la Federación Navarra de Municipios y Concejos (FNMC), la Federación Navarra de Ciclismo (FNC), las asociaciones que trabajan en el impulso del uso de la bicicleta y la Dirección General de Tráfico en Navarra, el Consejo Navarro de la Bicicleta, al objeto de conseguir una convivencia segura entre bicicletas y el resto de vehículos, tanto en las vías urbanas como interurbanas.</w:t>
      </w:r>
    </w:p>
    <w:p>
      <w:pPr>
        <w:pStyle w:val="0"/>
        <w:suppressAutoHyphens w:val="false"/>
        <w:rPr>
          <w:rStyle w:val="1"/>
        </w:rPr>
      </w:pPr>
      <w:r>
        <w:rPr>
          <w:rStyle w:val="1"/>
        </w:rPr>
        <w:t xml:space="preserve">3. Incorporar dentro del Plan Director de Movilidad Sostenible de Navarra las medidas oportunas, de carácter preventivo, para estar preparados en caso de generarse otra crisis sanitaria de características similares a la generada por la covid-19”.</w:t>
      </w:r>
    </w:p>
    <w:p>
      <w:pPr>
        <w:pStyle w:val="0"/>
        <w:suppressAutoHyphens w:val="false"/>
        <w:rPr>
          <w:rStyle w:val="1"/>
        </w:rPr>
      </w:pPr>
      <w:r>
        <w:rPr>
          <w:rStyle w:val="1"/>
        </w:rPr>
        <w:t xml:space="preserve">Pamplona, 21 de mayo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