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acuerdos con la Federación Navarra de Municipios y Concejos relacionados con la emergencia sanitaria ocasionada por la covid-19,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Alzorriz Goñi, Portavoz del Grupo Parlamentario Partido Socialista de Navarra, al amparo de lo establecido en el Reglamento de la Cámara, formula la siguiente pregunta oral a la Presidenta del Gobierno de Navarra para su contestación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de los acuerdos entre Gobierno de Navarra y Federación Navarra de Municipios y Concejos sobre asuntos relacionados con la emergencia sanitaria ocasionada por la covid-19?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