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de Choque para Reactivación de I+D,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la siguiente pregunta oral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reciente presentación del Plan de Choque para Reactivación de I+D,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contiene, cuál es el impacto presupuestario de cada una de ellas y qué ha motivado la priorización de las mismas en el Plan de Choque para la Reactivación de I+D?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