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uztailaren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COVID-19ak eragindako pandemia dela-eta kontratatutako kontaktu-arakatzaileei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COVID-19ak eragindako pandemia dela-eta eginkizun horretarako berariaz kontratatutako kontaktu-arakatzaileen kopurua, lanbide-profila eta kontratuaren data.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