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julio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rastreadores de contactos en relación con la pandemia por covid-19 que se han contratado,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27 de julio de 2020</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w:t>
      </w:r>
    </w:p>
    <w:p>
      <w:pPr>
        <w:pStyle w:val="0"/>
        <w:suppressAutoHyphens w:val="false"/>
        <w:rPr>
          <w:rStyle w:val="1"/>
        </w:rPr>
      </w:pPr>
      <w:r>
        <w:rPr>
          <w:rStyle w:val="1"/>
        </w:rPr>
        <w:t xml:space="preserve">Número de rastreadores de contactos en relación con pandemia por covid-19 que se han contratado de manera específica para esta labor, perfil profesional y fecha de contrato.</w:t>
      </w:r>
    </w:p>
    <w:p>
      <w:pPr>
        <w:pStyle w:val="0"/>
        <w:suppressAutoHyphens w:val="false"/>
        <w:rPr>
          <w:rStyle w:val="1"/>
        </w:rPr>
      </w:pPr>
      <w:r>
        <w:rPr>
          <w:rStyle w:val="1"/>
        </w:rPr>
        <w:t xml:space="preserve">Pamplona, a 20 de julio de 2020.</w:t>
      </w:r>
    </w:p>
    <w:p>
      <w:pPr>
        <w:pStyle w:val="0"/>
        <w:suppressAutoHyphens w:val="false"/>
        <w:rPr>
          <w:rStyle w:val="1"/>
        </w:rPr>
      </w:pPr>
      <w:r>
        <w:rPr>
          <w:rStyle w:val="1"/>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