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pandemiaren balizko bigarren kutsatze-kolpe baten aitzineko neurriei eta protokoloei buruzkoa. Galdera 2020ko maiatzaren 19ko 54. Nafarroako Parlamentuko Aldizkari Ofizialean argitaratu zen.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(20/PES-00087), pandemiaren balizko bigarren kutsatze-kolpe baten aitzineko neurriei buruz. Hona Nafarroako Gobernuko Osasuneko kontseilariak horri buruz helarazten duen informazioa:</w:t>
      </w:r>
    </w:p>
    <w:p>
      <w:pPr>
        <w:pStyle w:val="0"/>
        <w:suppressAutoHyphens w:val="false"/>
        <w:rPr>
          <w:rStyle w:val="1"/>
        </w:rPr>
      </w:pPr>
      <w:r>
        <w:rPr>
          <w:rStyle w:val="1"/>
        </w:rPr>
        <w:t xml:space="preserve">Nafarroako osasun-sistemak lehenbiziko unetik prestatu zituen kontingentzia-planak, zeinak gaurkotze etengabekoan baitaude, bai epidemiologikoki bai osasungintzaren ikuspegitik suertatzen den egoera bakoitzari egokitu eta aurrea hartzeko.</w:t>
      </w:r>
    </w:p>
    <w:p>
      <w:pPr>
        <w:pStyle w:val="0"/>
        <w:suppressAutoHyphens w:val="false"/>
        <w:rPr>
          <w:rStyle w:val="1"/>
        </w:rPr>
      </w:pPr>
      <w:r>
        <w:rPr>
          <w:rStyle w:val="1"/>
        </w:rPr>
        <w:t xml:space="preserve">Plangintzaren barruan jasota zeuden eta daude oinarrizko osasun laguntza bai eta ospitaleak eta osasun mentala ere, eta azpimarra berezia jartzen da sareen, mailen eta lantaldeen arteko koordinazioan. Aurreikusita daude bai baliabide materialak bai giza baliabideak, zirkuitu bikoitzak eta askotariko egokitzapenak...</w:t>
      </w:r>
    </w:p>
    <w:p>
      <w:pPr>
        <w:pStyle w:val="0"/>
        <w:suppressAutoHyphens w:val="false"/>
        <w:rPr>
          <w:rStyle w:val="1"/>
        </w:rPr>
      </w:pPr>
      <w:r>
        <w:rPr>
          <w:rStyle w:val="1"/>
        </w:rPr>
        <w:t xml:space="preserve">Alde horretatik, simulazio- eta monitorizazio-sistema ezberdinak oinarrizkoak izan dira epidemiaren kudeaketa egokia lortzeko (epidemiak apirilean jo zuen goia).</w:t>
      </w:r>
    </w:p>
    <w:p>
      <w:pPr>
        <w:pStyle w:val="0"/>
        <w:suppressAutoHyphens w:val="false"/>
        <w:rPr>
          <w:rStyle w:val="1"/>
        </w:rPr>
      </w:pPr>
      <w:r>
        <w:rPr>
          <w:rStyle w:val="1"/>
        </w:rPr>
        <w:t xml:space="preserve">Zorionez, ez zen kolapso-egoerarik gertatu, eta Nafarroako osasun-sistemaren ahalmena izan da Ministerioak fase-aldaketetarako on iritzitako elementuetako bat. Hain zuzen ere, lehenbiziko txosten ofizialean, Osasun Publiko, Kalitate eta Berrikuntzako zuzendaritza nagusiak hitzez hitz zioen: “adierazleak oso positiboak dira bertako osasun-sistemaren ahalmenari dagokionez, eta bermatuta dago akutuentzako oheen eta Zainketa Intentsiboetako Unitateko oheen eskuragarritasuna”. Nahiz eta agian jadanik ez dauden hedabideen jomugan, osasun-sistemak eta gure profesionalek hiru ildotan dihardute oraindik ere.</w:t>
      </w:r>
    </w:p>
    <w:p>
      <w:pPr>
        <w:pStyle w:val="0"/>
        <w:suppressAutoHyphens w:val="false"/>
        <w:rPr>
          <w:rStyle w:val="1"/>
        </w:rPr>
      </w:pPr>
      <w:r>
        <w:rPr>
          <w:rStyle w:val="1"/>
        </w:rPr>
        <w:t xml:space="preserve">Batetik, jarduera arrunta birprogramatuz eta berreskuratuz (unerik okerrenetan, betiere babestu eta lehenetsi ziren arazo garrantzitsu eta geroraezinak); bestetik, erne egonez eta behar adinako erreakzio-gaitasunari eutsiz, epidemiak birgorakada bat edukiko balu ere; eta, azkenik, COVID-19aren fase honetan funtzionamenduari, diziplinarteko lanari eta abarri buruz ikasitako lezioak organizazio-kulturan barneratuz.</w:t>
      </w:r>
    </w:p>
    <w:p>
      <w:pPr>
        <w:pStyle w:val="0"/>
        <w:suppressAutoHyphens w:val="false"/>
        <w:rPr>
          <w:rStyle w:val="1"/>
        </w:rPr>
      </w:pPr>
      <w:r>
        <w:rPr>
          <w:rStyle w:val="1"/>
        </w:rPr>
        <w:t xml:space="preserve">Balizko birgorakada bati aurre egite aldera, Nafarroak jakinarazi zizkion bere garaian ministerioari zenbait parametro, bere erreakzio-gaitasuna neurtzekoak. Halatan, egun batetik bostera bitartean, Nafarroako sistemak modua izanen luke akutuentzako oheen guztizko kopurua egoera arrunt batetik 1.400 postu igotzeko, 1.690 ohetik 2.486ra pasata (% 47 gehiago). ZIUen kasuan, eta denbora-tarte berean, modua legoke 92 postu gehitzeko; hau da, 82tik 174ra pasatzeko (halako bi baino gehiago).</w:t>
      </w:r>
    </w:p>
    <w:p>
      <w:pPr>
        <w:pStyle w:val="0"/>
        <w:suppressAutoHyphens w:val="false"/>
        <w:rPr>
          <w:rStyle w:val="1"/>
        </w:rPr>
      </w:pPr>
      <w:r>
        <w:rPr>
          <w:rStyle w:val="1"/>
        </w:rPr>
        <w:t xml:space="preserve">Oroitarazi beharrekoa da ezen, orain arte bizi izandako egunik latzenetan, 812 ohe behar izan zirela (apirilaren 1ean), eta ZIUn 95 gaixo izan zirela (apirilaren 5ean). Gaur den egunean, 64 pertsona daude ospitaleratuta; horietatik, 11 daude ZIUn, gehienak Nafarroako Ospitalegunean, zeina baita sistema integral honen guztiaren pisua eta lidergoa gainean hartu duena. Ez da hemen kontabilizatu kanpaina-ospitale baterako proiektu osatu bat, mutur-muturreko mailetarako aurreikusia, eta ezin da ahaztu tarteko baliabideen aukera, beharrezkoa balitz.</w:t>
      </w:r>
    </w:p>
    <w:p>
      <w:pPr>
        <w:pStyle w:val="0"/>
        <w:suppressAutoHyphens w:val="false"/>
        <w:rPr>
          <w:rStyle w:val="1"/>
        </w:rPr>
      </w:pPr>
      <w:r>
        <w:rPr>
          <w:rStyle w:val="1"/>
        </w:rPr>
        <w:t xml:space="preserve">Babes indibidual eta kolektiboarekin zerikusia duten materialei dagokienez, hornidura- eta berrornidura-bide ezberdinei esker ez da stock-hausturarik inoiz gertatu, eta gaur egun denbora-epe aski itxuroso baterako moduko erreserba estrategikoak dauzkagu kontzeptu gehienetan.</w:t>
      </w:r>
    </w:p>
    <w:p>
      <w:pPr>
        <w:pStyle w:val="0"/>
        <w:suppressAutoHyphens w:val="false"/>
        <w:rPr>
          <w:rStyle w:val="1"/>
        </w:rPr>
      </w:pPr>
      <w:r>
        <w:rPr>
          <w:rStyle w:val="1"/>
        </w:rPr>
        <w:t xml:space="preserve">Azkenik, eta ministerioari igorritako beste txosten berriago batzuetan ere adierazi den bezala, azken asteotan, datu epidemiologikoen bilakaera positiboaz harago, areagotu egin dira PCR probak (83,9 proba 1.000 biztanleko; guztira, 54.778 proba, halako moldez non PCR gehien egiten dituzten erkidegoetatik laugarrena baikara), bai eta arlo ezberdinetan eta populazio-talde ezberdinei eginiko beste antigorputz-test batzuk ere; oinarrizko osasun laguntzan indartu egin dira kontaktuen eta kasuen jarraipena egiteko lantaldeak, osasun publikoarekin lankidetzan, hori epe berri honetako giltzarrietako bat baita balizko kasu berrien antzemate goiztiarra bermatzeko eta birgorakadak mozteko.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