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jakiteko ea Nafarroako Gobernuak Bruselan duen ordezkariak zuzemenik egin al duen Alemaniako eta Belgikako gobernuen neurriak –beren herritarrei Nafarroara ez etortzeko aholkatzea eta debekatzea– atzera botatzeko.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Erregelamenduko 188. artikuluan eta hurrengoetan ezarritakoaren babesean, galdera hau aurkezten du, Gobernuak Bruselan duen ordezkariak idatziz erantzun diezaion:</w:t>
      </w:r>
    </w:p>
    <w:p>
      <w:pPr>
        <w:pStyle w:val="0"/>
        <w:suppressAutoHyphens w:val="false"/>
        <w:rPr>
          <w:rStyle w:val="1"/>
        </w:rPr>
      </w:pPr>
      <w:r>
        <w:rPr>
          <w:rStyle w:val="1"/>
        </w:rPr>
        <w:t xml:space="preserve">Uztaileko azken egunetan, Alemaniako Gobernuak Nafarroara ez etortzeko aholkatu die bere herritarrei, eta Belgikak etortzea berariaz debekatu die bere herritarrei.</w:t>
      </w:r>
    </w:p>
    <w:p>
      <w:pPr>
        <w:pStyle w:val="0"/>
        <w:suppressAutoHyphens w:val="false"/>
        <w:rPr>
          <w:rStyle w:val="1"/>
        </w:rPr>
      </w:pPr>
      <w:r>
        <w:rPr>
          <w:rStyle w:val="1"/>
        </w:rPr>
        <w:t xml:space="preserve">Nafarroako Gobernuak Bruselan duen ordezkariak zuzemenik egin al du bi herrialde horietako agintariei eta iritzi publikoari informatzeko eta neurri horiek atzera bota ditzaten saiatzeko?</w:t>
      </w:r>
    </w:p>
    <w:p>
      <w:pPr>
        <w:pStyle w:val="0"/>
        <w:suppressAutoHyphens w:val="false"/>
        <w:rPr>
          <w:rStyle w:val="1"/>
        </w:rPr>
      </w:pPr>
      <w:r>
        <w:rPr>
          <w:rStyle w:val="1"/>
        </w:rPr>
        <w:t xml:space="preserve">Iruñean, 2020ko abuztuaren 4an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