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4B" w:rsidRDefault="0010099F">
      <w:pPr>
        <w:rPr>
          <w:rStyle w:val="Normal1"/>
        </w:rPr>
      </w:pPr>
      <w:r>
        <w:rPr>
          <w:rStyle w:val="Normal1"/>
        </w:rPr>
        <w:t>En sesión celebrada el día 24 de agosto de 2020, la Mesa del Parlamento de Navarra, previa audiencia de la Junta de Portavoces, adoptó, entre otros, el siguiente Acuerdo:</w:t>
      </w:r>
    </w:p>
    <w:p w:rsidR="005E104B" w:rsidRDefault="0010099F">
      <w:pPr>
        <w:rPr>
          <w:rStyle w:val="Normal1"/>
        </w:rPr>
      </w:pPr>
      <w:proofErr w:type="gramStart"/>
      <w:r>
        <w:rPr>
          <w:rStyle w:val="Normal1"/>
          <w:b/>
        </w:rPr>
        <w:t>1.º</w:t>
      </w:r>
      <w:proofErr w:type="gramEnd"/>
      <w:r>
        <w:rPr>
          <w:rStyle w:val="Normal1"/>
          <w:b/>
        </w:rPr>
        <w:t xml:space="preserve"> </w:t>
      </w:r>
      <w:r>
        <w:rPr>
          <w:rStyle w:val="Normal1"/>
        </w:rPr>
        <w:t xml:space="preserve">Admitir a trámite la pregunta sobre el proyecto de recrecimiento de </w:t>
      </w:r>
      <w:proofErr w:type="spellStart"/>
      <w:r>
        <w:rPr>
          <w:rStyle w:val="Normal1"/>
        </w:rPr>
        <w:t>Yesa</w:t>
      </w:r>
      <w:proofErr w:type="spellEnd"/>
      <w:r>
        <w:rPr>
          <w:rStyle w:val="Normal1"/>
        </w:rPr>
        <w:t>, formulada por la Ilma. Sra. D</w:t>
      </w:r>
      <w:proofErr w:type="gramStart"/>
      <w:r>
        <w:rPr>
          <w:rStyle w:val="Normal1"/>
        </w:rPr>
        <w:t>.ª</w:t>
      </w:r>
      <w:proofErr w:type="gramEnd"/>
      <w:r>
        <w:rPr>
          <w:rStyle w:val="Normal1"/>
        </w:rPr>
        <w:t xml:space="preserve">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  <w:r>
        <w:rPr>
          <w:rStyle w:val="Normal1"/>
        </w:rPr>
        <w:t>.</w:t>
      </w:r>
    </w:p>
    <w:p w:rsidR="005E104B" w:rsidRDefault="0010099F">
      <w:pPr>
        <w:rPr>
          <w:rStyle w:val="Normal1"/>
        </w:rPr>
      </w:pPr>
      <w:proofErr w:type="gramStart"/>
      <w:r>
        <w:rPr>
          <w:rStyle w:val="Normal1"/>
          <w:b/>
        </w:rPr>
        <w:t>2.º</w:t>
      </w:r>
      <w:proofErr w:type="gramEnd"/>
      <w:r>
        <w:rPr>
          <w:rStyle w:val="Normal1"/>
        </w:rPr>
        <w:t xml:space="preserve"> Ordenar su publicación en el Boletín Oficial del Parlamento de Navarra.</w:t>
      </w:r>
    </w:p>
    <w:p w:rsidR="005E104B" w:rsidRDefault="0010099F">
      <w:pPr>
        <w:rPr>
          <w:rStyle w:val="Normal1"/>
        </w:rPr>
      </w:pPr>
      <w:r>
        <w:rPr>
          <w:rStyle w:val="Normal1"/>
          <w:b/>
        </w:rPr>
        <w:t xml:space="preserve">3.º </w:t>
      </w:r>
      <w:r>
        <w:rPr>
          <w:rStyle w:val="Normal1"/>
        </w:rPr>
        <w:t>Dar traslado de la misma al Gobierno de Navarra</w:t>
      </w:r>
      <w:r>
        <w:rPr>
          <w:rStyle w:val="Normal1"/>
        </w:rPr>
        <w:t xml:space="preserve"> a los efectos de su contestación por escrito en los términos previstos en el artículo 194 del Reglamento de la Cámara.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>Pamplona, 24 de agosto de 2020</w:t>
      </w:r>
    </w:p>
    <w:p w:rsidR="005E104B" w:rsidRDefault="0010099F">
      <w:pPr>
        <w:rPr>
          <w:rFonts w:ascii="Helvetica LT Std" w:eastAsia="Helvetica LT Std" w:hAnsi="Helvetica LT Std" w:cs="Helvetica LT Std"/>
        </w:rPr>
      </w:pPr>
      <w:r>
        <w:rPr>
          <w:rStyle w:val="Normal1"/>
        </w:rPr>
        <w:t>El Presidente:</w:t>
      </w:r>
      <w:r>
        <w:rPr>
          <w:rFonts w:ascii="Helvetica LT Std" w:eastAsia="Helvetica LT Std" w:hAnsi="Helvetica LT Std" w:cs="Helvetica LT Std"/>
        </w:rPr>
        <w:t xml:space="preserve"> </w:t>
      </w:r>
      <w:proofErr w:type="spellStart"/>
      <w:r>
        <w:rPr>
          <w:rFonts w:ascii="Helvetica LT Std" w:eastAsia="Helvetica LT Std" w:hAnsi="Helvetica LT Std" w:cs="Helvetica LT Std"/>
        </w:rPr>
        <w:t>Unai</w:t>
      </w:r>
      <w:proofErr w:type="spellEnd"/>
      <w:r>
        <w:rPr>
          <w:rFonts w:ascii="Helvetica LT Std" w:eastAsia="Helvetica LT Std" w:hAnsi="Helvetica LT Std" w:cs="Helvetica LT Std"/>
        </w:rPr>
        <w:t xml:space="preserve"> </w:t>
      </w:r>
      <w:proofErr w:type="spellStart"/>
      <w:r>
        <w:rPr>
          <w:rFonts w:ascii="Helvetica LT Std" w:eastAsia="Helvetica LT Std" w:hAnsi="Helvetica LT Std" w:cs="Helvetica LT Std"/>
        </w:rPr>
        <w:t>Hualde</w:t>
      </w:r>
      <w:proofErr w:type="spellEnd"/>
      <w:r>
        <w:rPr>
          <w:rFonts w:ascii="Helvetica LT Std" w:eastAsia="Helvetica LT Std" w:hAnsi="Helvetica LT Std" w:cs="Helvetica LT Std"/>
        </w:rPr>
        <w:t xml:space="preserve"> Iglesias</w:t>
      </w:r>
    </w:p>
    <w:p w:rsidR="005E104B" w:rsidRDefault="0010099F">
      <w:pPr>
        <w:pStyle w:val="Lcaptulo"/>
      </w:pPr>
      <w:r>
        <w:t>TEXTO DE LA PREGUNTA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 xml:space="preserve">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lgarza</w:t>
      </w:r>
      <w:proofErr w:type="spellEnd"/>
      <w:r>
        <w:rPr>
          <w:rStyle w:val="Normal1"/>
        </w:rPr>
        <w:t>, Parlamentaria Foral adscr</w:t>
      </w:r>
      <w:r>
        <w:rPr>
          <w:rStyle w:val="Normal1"/>
        </w:rPr>
        <w:t xml:space="preserve">ita a la agrupación parlamentaria de </w:t>
      </w:r>
      <w:proofErr w:type="spellStart"/>
      <w:r>
        <w:rPr>
          <w:rStyle w:val="Normal1"/>
        </w:rPr>
        <w:t>Podemos-AHAL</w:t>
      </w:r>
      <w:proofErr w:type="spellEnd"/>
      <w:r>
        <w:rPr>
          <w:rStyle w:val="Normal1"/>
        </w:rPr>
        <w:t xml:space="preserve"> Dugu, al amparo de lo dispuesto en el Reglamento de esta Cámara, presenta para su respuesta por escrito las siguientes preguntas al Departamento de Desarrollo Rural y Medio Ambiente: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>El 10 de abril de 2017</w:t>
      </w:r>
      <w:r>
        <w:rPr>
          <w:rStyle w:val="Normal1"/>
        </w:rPr>
        <w:t xml:space="preserve"> se produce una reunión en Madrid con la Consejera de Presidencia, Función Pública, Interior y Justicia, Mª Jesús Beaumont </w:t>
      </w:r>
      <w:proofErr w:type="spellStart"/>
      <w:r>
        <w:rPr>
          <w:rStyle w:val="Normal1"/>
        </w:rPr>
        <w:t>Aristu</w:t>
      </w:r>
      <w:proofErr w:type="spellEnd"/>
      <w:r>
        <w:rPr>
          <w:rStyle w:val="Normal1"/>
        </w:rPr>
        <w:t xml:space="preserve">, y la de Desarrollo Rural, Medio Ambiente y Administración Local, Isabel Elizalde </w:t>
      </w:r>
      <w:proofErr w:type="spellStart"/>
      <w:r>
        <w:rPr>
          <w:rStyle w:val="Normal1"/>
        </w:rPr>
        <w:t>Arretxea</w:t>
      </w:r>
      <w:proofErr w:type="spellEnd"/>
      <w:r>
        <w:rPr>
          <w:rStyle w:val="Normal1"/>
        </w:rPr>
        <w:t>, y con la ministra de Agricultura y</w:t>
      </w:r>
      <w:r>
        <w:rPr>
          <w:rStyle w:val="Normal1"/>
        </w:rPr>
        <w:t xml:space="preserve"> Pesca, Alimentación y Medio Ambiente, Isabel García </w:t>
      </w:r>
      <w:proofErr w:type="spellStart"/>
      <w:r>
        <w:rPr>
          <w:rStyle w:val="Normal1"/>
        </w:rPr>
        <w:t>Tejerina</w:t>
      </w:r>
      <w:proofErr w:type="spellEnd"/>
      <w:r>
        <w:rPr>
          <w:rStyle w:val="Normal1"/>
        </w:rPr>
        <w:t xml:space="preserve">. En esa reunión, se les dice a las representantes navarras que se está preparando un modificado 4 que será de alta dificultad técnica y coste económico.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>El 17 de enero de 2019 miembros de las a</w:t>
      </w:r>
      <w:r>
        <w:rPr>
          <w:rStyle w:val="Normal1"/>
        </w:rPr>
        <w:t xml:space="preserve">sociaciones Río Aragón y </w:t>
      </w:r>
      <w:proofErr w:type="spellStart"/>
      <w:r>
        <w:rPr>
          <w:rStyle w:val="Normal1"/>
        </w:rPr>
        <w:t>Yesa+NO-Lanak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Gelditu</w:t>
      </w:r>
      <w:proofErr w:type="spellEnd"/>
      <w:r>
        <w:rPr>
          <w:rStyle w:val="Normal1"/>
        </w:rPr>
        <w:t xml:space="preserve"> se reúnen con la presidenta de la Confederación Hidrográfica del Ebro, Dolores Pascual, quien les informa que el modificado 4 está casi listo y preparado para ser enviado a la Dirección General del Agua. Ademá</w:t>
      </w:r>
      <w:r>
        <w:rPr>
          <w:rStyle w:val="Normal1"/>
        </w:rPr>
        <w:t xml:space="preserve">s, señaló que tendría que salir a información pública.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 xml:space="preserve">Por ello se pregunta: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>¿Le consta al</w:t>
      </w:r>
      <w:r>
        <w:rPr>
          <w:rStyle w:val="Normal1"/>
        </w:rPr>
        <w:t xml:space="preserve"> Gobierno de Navarra que se esté redactando un modificado número 4 del proyecto de recrecimiento de </w:t>
      </w:r>
      <w:proofErr w:type="spellStart"/>
      <w:r>
        <w:rPr>
          <w:rStyle w:val="Normal1"/>
        </w:rPr>
        <w:t>Yesa</w:t>
      </w:r>
      <w:proofErr w:type="spellEnd"/>
      <w:r>
        <w:rPr>
          <w:rStyle w:val="Normal1"/>
        </w:rPr>
        <w:t xml:space="preserve">?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>En caso afirmativo, ¿sabe el Gobierno de Navarra cuándo es</w:t>
      </w:r>
      <w:r>
        <w:rPr>
          <w:rStyle w:val="Normal1"/>
        </w:rPr>
        <w:t xml:space="preserve">tá prevista su aprobación inicial? ¿Ha sido informado el </w:t>
      </w:r>
      <w:bookmarkStart w:id="0" w:name="_GoBack"/>
      <w:bookmarkEnd w:id="0"/>
      <w:r>
        <w:rPr>
          <w:rStyle w:val="Normal1"/>
        </w:rPr>
        <w:t xml:space="preserve">Gobierno de Navarra del proceso de información pública antes de su aprobación definitiva?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>¿Es conocedor el Gobierno de Navarra del grado de ejecución presupuestaria, a fecha de hoy, desglosando en la m</w:t>
      </w:r>
      <w:r>
        <w:rPr>
          <w:rStyle w:val="Normal1"/>
        </w:rPr>
        <w:t xml:space="preserve">edida de lo posible en sus apartados principales, de las obras de recrecimiento del embalse de </w:t>
      </w:r>
      <w:proofErr w:type="spellStart"/>
      <w:r>
        <w:rPr>
          <w:rStyle w:val="Normal1"/>
        </w:rPr>
        <w:t>Yesa</w:t>
      </w:r>
      <w:proofErr w:type="spellEnd"/>
      <w:r>
        <w:rPr>
          <w:rStyle w:val="Normal1"/>
        </w:rPr>
        <w:t xml:space="preserve"> y actuaciones derivadas? En particular, sobre las cuantías correspondientes a los siguientes apartados: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 xml:space="preserve">• Cuerpo de la presa.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 xml:space="preserve">• Actuaciones en reposición </w:t>
      </w:r>
      <w:r>
        <w:rPr>
          <w:rStyle w:val="Normal1"/>
        </w:rPr>
        <w:t xml:space="preserve">de infraestructuras.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 xml:space="preserve">• Exportaciones.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 xml:space="preserve">• Actuaciones contempladas como restitución.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 xml:space="preserve">• Actuaciones en la presa y muro de </w:t>
      </w:r>
      <w:proofErr w:type="spellStart"/>
      <w:r>
        <w:rPr>
          <w:rStyle w:val="Normal1"/>
        </w:rPr>
        <w:t>Sigüés</w:t>
      </w:r>
      <w:proofErr w:type="spellEnd"/>
      <w:r>
        <w:rPr>
          <w:rStyle w:val="Normal1"/>
        </w:rPr>
        <w:t xml:space="preserve">.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 xml:space="preserve">• Actuaciones en el embalse de cola previsto en el río Aragón.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>En Pamplona-</w:t>
      </w:r>
      <w:proofErr w:type="spellStart"/>
      <w:r>
        <w:rPr>
          <w:rStyle w:val="Normal1"/>
        </w:rPr>
        <w:t>Iruñea</w:t>
      </w:r>
      <w:proofErr w:type="spellEnd"/>
      <w:r>
        <w:rPr>
          <w:rStyle w:val="Normal1"/>
        </w:rPr>
        <w:t xml:space="preserve">, a 13 agosto de 2020 </w:t>
      </w:r>
    </w:p>
    <w:p w:rsidR="005E104B" w:rsidRDefault="0010099F">
      <w:pPr>
        <w:rPr>
          <w:rStyle w:val="Normal1"/>
        </w:rPr>
      </w:pPr>
      <w:r>
        <w:rPr>
          <w:rStyle w:val="Normal1"/>
        </w:rPr>
        <w:t>El Parlamentario For</w:t>
      </w:r>
      <w:r>
        <w:rPr>
          <w:rStyle w:val="Normal1"/>
        </w:rPr>
        <w:t xml:space="preserve">al: Mikel </w:t>
      </w:r>
      <w:proofErr w:type="spellStart"/>
      <w:r>
        <w:rPr>
          <w:rStyle w:val="Normal1"/>
        </w:rPr>
        <w:t>Buil</w:t>
      </w:r>
      <w:proofErr w:type="spellEnd"/>
      <w:r>
        <w:rPr>
          <w:rStyle w:val="Normal1"/>
        </w:rPr>
        <w:t xml:space="preserve"> García </w:t>
      </w:r>
    </w:p>
    <w:sectPr w:rsidR="005E1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04B"/>
    <w:rsid w:val="0010099F"/>
    <w:rsid w:val="005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2020-08-26T10:27:00Z</dcterms:created>
  <dcterms:modified xsi:type="dcterms:W3CDTF">2020-08-26T10:27:00Z</dcterms:modified>
</cp:coreProperties>
</file>