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9F1" w:rsidRDefault="00CD4DF7" w:rsidP="00083983">
      <w:pPr>
        <w:spacing w:after="240"/>
        <w:rPr>
          <w:rFonts w:cs="Arial"/>
        </w:rPr>
      </w:pPr>
      <w:bookmarkStart w:id="0" w:name="_GoBack"/>
      <w:r w:rsidRPr="00C91689">
        <w:rPr>
          <w:rFonts w:cs="Arial"/>
        </w:rPr>
        <w:t>La</w:t>
      </w:r>
      <w:r w:rsidR="0006150C" w:rsidRPr="00C91689">
        <w:rPr>
          <w:rFonts w:cs="Arial"/>
        </w:rPr>
        <w:t xml:space="preserve"> </w:t>
      </w:r>
      <w:r w:rsidRPr="00C91689">
        <w:rPr>
          <w:rFonts w:cs="Arial"/>
        </w:rPr>
        <w:t>Consejera</w:t>
      </w:r>
      <w:r w:rsidR="0006150C" w:rsidRPr="00C91689">
        <w:rPr>
          <w:rFonts w:cs="Arial"/>
        </w:rPr>
        <w:t xml:space="preserve"> de Derechos Sociales </w:t>
      </w:r>
      <w:r w:rsidR="00865890" w:rsidRPr="00C91689">
        <w:rPr>
          <w:rFonts w:cs="Arial"/>
        </w:rPr>
        <w:t>del Gobierno de Navarra</w:t>
      </w:r>
      <w:r w:rsidR="0006150C" w:rsidRPr="00C91689">
        <w:rPr>
          <w:rFonts w:cs="Arial"/>
        </w:rPr>
        <w:t xml:space="preserve">, en relación </w:t>
      </w:r>
      <w:r w:rsidR="00B67C4B" w:rsidRPr="00C91689">
        <w:rPr>
          <w:rFonts w:cs="Arial"/>
        </w:rPr>
        <w:t>con</w:t>
      </w:r>
      <w:r w:rsidR="0006150C" w:rsidRPr="00C91689">
        <w:rPr>
          <w:rFonts w:cs="Arial"/>
        </w:rPr>
        <w:t xml:space="preserve"> la </w:t>
      </w:r>
      <w:r w:rsidR="00101A45" w:rsidRPr="00C91689">
        <w:rPr>
          <w:rFonts w:cs="Arial"/>
        </w:rPr>
        <w:t>pregunta</w:t>
      </w:r>
      <w:r w:rsidR="0006150C" w:rsidRPr="00C91689">
        <w:rPr>
          <w:rFonts w:cs="Arial"/>
        </w:rPr>
        <w:t xml:space="preserve"> </w:t>
      </w:r>
      <w:r w:rsidR="00865890" w:rsidRPr="00C91689">
        <w:rPr>
          <w:rFonts w:cs="Arial"/>
        </w:rPr>
        <w:t>formulada</w:t>
      </w:r>
      <w:r w:rsidR="0006150C" w:rsidRPr="00C91689">
        <w:rPr>
          <w:rFonts w:cs="Arial"/>
        </w:rPr>
        <w:t xml:space="preserve"> por </w:t>
      </w:r>
      <w:r w:rsidR="00EA2D5B" w:rsidRPr="00C91689">
        <w:rPr>
          <w:rFonts w:cs="Arial"/>
        </w:rPr>
        <w:t>la</w:t>
      </w:r>
      <w:r w:rsidR="003860DD" w:rsidRPr="00C91689">
        <w:rPr>
          <w:rFonts w:cs="Arial"/>
        </w:rPr>
        <w:t xml:space="preserve"> parlamentari</w:t>
      </w:r>
      <w:r w:rsidR="00EA2D5B" w:rsidRPr="00C91689">
        <w:rPr>
          <w:rFonts w:cs="Arial"/>
        </w:rPr>
        <w:t>a</w:t>
      </w:r>
      <w:r w:rsidR="00B67C4B" w:rsidRPr="00C91689">
        <w:rPr>
          <w:rFonts w:cs="Arial"/>
        </w:rPr>
        <w:t xml:space="preserve"> d</w:t>
      </w:r>
      <w:r w:rsidR="00EC31C9" w:rsidRPr="00C91689">
        <w:rPr>
          <w:rFonts w:cs="Arial"/>
        </w:rPr>
        <w:t>o</w:t>
      </w:r>
      <w:r w:rsidR="00EA2D5B" w:rsidRPr="00C91689">
        <w:rPr>
          <w:rFonts w:cs="Arial"/>
        </w:rPr>
        <w:t>ña</w:t>
      </w:r>
      <w:r w:rsidR="0006150C" w:rsidRPr="00C91689">
        <w:rPr>
          <w:rFonts w:cs="Arial"/>
        </w:rPr>
        <w:t xml:space="preserve"> </w:t>
      </w:r>
      <w:r w:rsidR="001A1B4A" w:rsidRPr="00C91689">
        <w:rPr>
          <w:rFonts w:cs="Arial"/>
        </w:rPr>
        <w:t>Marta Álvarez Alonso</w:t>
      </w:r>
      <w:r w:rsidR="0006150C" w:rsidRPr="00C91689">
        <w:rPr>
          <w:rFonts w:cs="Arial"/>
        </w:rPr>
        <w:t>, adscrit</w:t>
      </w:r>
      <w:r w:rsidR="00EA2D5B" w:rsidRPr="00C91689">
        <w:rPr>
          <w:rFonts w:cs="Arial"/>
        </w:rPr>
        <w:t>a</w:t>
      </w:r>
      <w:r w:rsidR="0006150C" w:rsidRPr="00C91689">
        <w:rPr>
          <w:rFonts w:cs="Arial"/>
        </w:rPr>
        <w:t xml:space="preserve"> al Grupo </w:t>
      </w:r>
      <w:r w:rsidR="00B67C4B" w:rsidRPr="00C91689">
        <w:rPr>
          <w:rFonts w:cs="Arial"/>
        </w:rPr>
        <w:t>P</w:t>
      </w:r>
      <w:r w:rsidR="0006150C" w:rsidRPr="00C91689">
        <w:rPr>
          <w:rFonts w:cs="Arial"/>
        </w:rPr>
        <w:t xml:space="preserve">arlamentario </w:t>
      </w:r>
      <w:r w:rsidR="001A1B4A" w:rsidRPr="00C91689">
        <w:rPr>
          <w:rFonts w:cs="Arial"/>
        </w:rPr>
        <w:t>Navarra Suma</w:t>
      </w:r>
      <w:r w:rsidR="0006150C" w:rsidRPr="00C91689">
        <w:rPr>
          <w:rFonts w:cs="Arial"/>
        </w:rPr>
        <w:t xml:space="preserve">, </w:t>
      </w:r>
      <w:r w:rsidR="0068120C" w:rsidRPr="00C91689">
        <w:rPr>
          <w:rFonts w:cs="Arial"/>
        </w:rPr>
        <w:t xml:space="preserve">sobre </w:t>
      </w:r>
      <w:r w:rsidR="00C91689" w:rsidRPr="00C91689">
        <w:rPr>
          <w:rFonts w:cs="Arial"/>
        </w:rPr>
        <w:t>la financiación extraordinaria de los Servicios Sociales de Base</w:t>
      </w:r>
      <w:r w:rsidR="00C70D9F" w:rsidRPr="00C91689">
        <w:rPr>
          <w:rFonts w:cs="Arial"/>
        </w:rPr>
        <w:t xml:space="preserve"> </w:t>
      </w:r>
      <w:r w:rsidR="006566C9" w:rsidRPr="00C91689">
        <w:rPr>
          <w:rFonts w:cs="Arial"/>
        </w:rPr>
        <w:t>(10</w:t>
      </w:r>
      <w:r w:rsidR="00560F7E" w:rsidRPr="00C91689">
        <w:rPr>
          <w:rFonts w:cs="Arial"/>
        </w:rPr>
        <w:t>-20</w:t>
      </w:r>
      <w:r w:rsidR="00BF65B2" w:rsidRPr="00C91689">
        <w:rPr>
          <w:rFonts w:cs="Arial"/>
        </w:rPr>
        <w:t>/PE</w:t>
      </w:r>
      <w:r w:rsidR="00101A45" w:rsidRPr="00C91689">
        <w:rPr>
          <w:rFonts w:cs="Arial"/>
        </w:rPr>
        <w:t>S-00091</w:t>
      </w:r>
      <w:r w:rsidR="00865890" w:rsidRPr="00C91689">
        <w:rPr>
          <w:rFonts w:cs="Arial"/>
        </w:rPr>
        <w:t>)</w:t>
      </w:r>
      <w:r w:rsidR="0006150C" w:rsidRPr="00C91689">
        <w:rPr>
          <w:rFonts w:cs="Arial"/>
        </w:rPr>
        <w:t xml:space="preserve">, </w:t>
      </w:r>
      <w:r w:rsidR="00CB3E16" w:rsidRPr="00C91689">
        <w:rPr>
          <w:rFonts w:cs="Arial"/>
        </w:rPr>
        <w:t>tiene el honor de informarle lo siguiente</w:t>
      </w:r>
      <w:r w:rsidR="00EC3319" w:rsidRPr="00C91689">
        <w:rPr>
          <w:rFonts w:cs="Arial"/>
        </w:rPr>
        <w:t>:</w:t>
      </w:r>
    </w:p>
    <w:p w:rsidR="00CD29F1" w:rsidRDefault="00101A45" w:rsidP="00083983">
      <w:pPr>
        <w:spacing w:after="240"/>
        <w:rPr>
          <w:rFonts w:cs="Arial"/>
        </w:rPr>
      </w:pPr>
      <w:r w:rsidRPr="00101A45">
        <w:rPr>
          <w:rFonts w:cs="Arial"/>
        </w:rPr>
        <w:t>Mediante escrito de fecha 11 de mayo, la parlamentaria citada solicita la siguiente información relativa al reparto de 1 millón de euros del Fondo Estatal extraordinario para hacer frente a la COVID-19:</w:t>
      </w:r>
    </w:p>
    <w:p w:rsidR="00101A45" w:rsidRPr="00C91689" w:rsidRDefault="00101A45" w:rsidP="00083983">
      <w:pPr>
        <w:spacing w:after="240"/>
        <w:rPr>
          <w:rFonts w:cs="Arial"/>
          <w:i/>
        </w:rPr>
      </w:pPr>
      <w:r w:rsidRPr="00C91689">
        <w:rPr>
          <w:rFonts w:cs="Arial"/>
          <w:i/>
        </w:rPr>
        <w:t xml:space="preserve">1. ¿Cuándo se va a realizar este reparto y bajo qué fórmula jurídica? </w:t>
      </w:r>
    </w:p>
    <w:p w:rsidR="00101A45" w:rsidRPr="00101A45" w:rsidRDefault="00101A45" w:rsidP="00083983">
      <w:pPr>
        <w:spacing w:after="240"/>
        <w:rPr>
          <w:rFonts w:cs="Arial"/>
        </w:rPr>
      </w:pPr>
      <w:r w:rsidRPr="00101A45">
        <w:rPr>
          <w:rFonts w:cs="Arial"/>
        </w:rPr>
        <w:t>El Real Decreto-Ley 8/2020, de 17 marzo, de medidas urgentes extraordinarias para hacer frente al impacto económico y social del COVID-19, aprueba un Fondo de Contingencia y la concesión de un suplemento de crédito en el Ministerio de Derechos Sociales y Agenda 2030, por importe de 300.000.000 euros, con el fin de garantizar y reforzar las prestaciones básicas de los servicios sociales para llevar a cabo medidas urgentes y extraordinarias que tengan por objeto exclusivamente hacer frente a situaciones extraordinarias derivadas del COVID-19. Este fondo puede destinarse a la financiación de proyectos y las contrataciones laborales necesarias para el desarrollo de diferentes prestaciones, entre las que se encuentra:</w:t>
      </w:r>
    </w:p>
    <w:p w:rsidR="00101A45" w:rsidRPr="00101A45" w:rsidRDefault="00101A45" w:rsidP="00083983">
      <w:pPr>
        <w:spacing w:after="240"/>
        <w:ind w:left="284" w:right="282"/>
        <w:rPr>
          <w:rFonts w:cs="Arial"/>
        </w:rPr>
      </w:pPr>
      <w:r w:rsidRPr="00101A45">
        <w:rPr>
          <w:rFonts w:cs="Arial"/>
        </w:rPr>
        <w:t xml:space="preserve">e) Reforzar las plantillas de centros de Servicios Sociales y centros residenciales en caso de que sea necesario realizar sustituciones por prevención, por contagio o por prestación de nuevos servicios o </w:t>
      </w:r>
      <w:proofErr w:type="gramStart"/>
      <w:r w:rsidRPr="00101A45">
        <w:rPr>
          <w:rFonts w:cs="Arial"/>
        </w:rPr>
        <w:t>sobrecarga</w:t>
      </w:r>
      <w:proofErr w:type="gramEnd"/>
      <w:r w:rsidRPr="00101A45">
        <w:rPr>
          <w:rFonts w:cs="Arial"/>
        </w:rPr>
        <w:t xml:space="preserve"> de la plantilla.</w:t>
      </w:r>
    </w:p>
    <w:p w:rsidR="00101A45" w:rsidRPr="00101A45" w:rsidRDefault="00101A45" w:rsidP="00083983">
      <w:pPr>
        <w:spacing w:after="240"/>
        <w:rPr>
          <w:rFonts w:cs="Arial"/>
        </w:rPr>
      </w:pPr>
      <w:r w:rsidRPr="00101A45">
        <w:rPr>
          <w:rFonts w:cs="Arial"/>
        </w:rPr>
        <w:t xml:space="preserve">El Departamento de Derechos Sociales de Gobierno de Navarra presentó el 8 de abril el Proyecto: COVID 19. Refuerzo de Plantillas de los </w:t>
      </w:r>
      <w:r w:rsidR="00DB5F6B">
        <w:rPr>
          <w:rFonts w:cs="Arial"/>
        </w:rPr>
        <w:t>Servicios Sociales de Base, que</w:t>
      </w:r>
      <w:r w:rsidRPr="00101A45">
        <w:rPr>
          <w:rFonts w:cs="Arial"/>
        </w:rPr>
        <w:t xml:space="preserve"> fue aprobado por el Ministerio de Derechos Sociales y Agenda 2030 y dotado con un presupuesto de 1.000.000 euros.</w:t>
      </w:r>
    </w:p>
    <w:p w:rsidR="00101A45" w:rsidRPr="00101A45" w:rsidRDefault="00101A45" w:rsidP="00083983">
      <w:pPr>
        <w:spacing w:after="240"/>
        <w:rPr>
          <w:rFonts w:cs="Arial"/>
        </w:rPr>
      </w:pPr>
      <w:r w:rsidRPr="00101A45">
        <w:rPr>
          <w:rFonts w:cs="Arial"/>
        </w:rPr>
        <w:t xml:space="preserve">Esta aportación extraordinaria se formalizará mediante un anexo específico a los convenios de Colaboración en materia de programas y financiación vigentes </w:t>
      </w:r>
      <w:r w:rsidRPr="00101A45">
        <w:rPr>
          <w:rFonts w:cs="Arial"/>
        </w:rPr>
        <w:lastRenderedPageBreak/>
        <w:t>entre el Departamento de Derechos Sociales y las correspondientes entidades locales titulares de servicios sociales.</w:t>
      </w:r>
    </w:p>
    <w:p w:rsidR="00101A45" w:rsidRPr="00101A45" w:rsidRDefault="00101A45" w:rsidP="00083983">
      <w:pPr>
        <w:spacing w:after="240"/>
        <w:rPr>
          <w:rFonts w:cs="Arial"/>
        </w:rPr>
      </w:pPr>
      <w:r w:rsidRPr="00101A45">
        <w:rPr>
          <w:rFonts w:cs="Arial"/>
        </w:rPr>
        <w:t>Para ello será necesario que las entidades locales que deseen optar a la financiación del Fondo Social Extraordinario presenten una ficha de descripción de las actuaciones propuestas, en el modelo y forma que se establezca al efecto. Se está finalizando un formulario online que simplifique el proceso.</w:t>
      </w:r>
    </w:p>
    <w:p w:rsidR="00CD29F1" w:rsidRDefault="00101A45" w:rsidP="00083983">
      <w:pPr>
        <w:spacing w:after="240"/>
        <w:rPr>
          <w:rFonts w:cs="Arial"/>
        </w:rPr>
      </w:pPr>
      <w:r w:rsidRPr="00101A45">
        <w:rPr>
          <w:rFonts w:cs="Arial"/>
        </w:rPr>
        <w:t>En el caso de que haya entidades que no participen o su propuesta sea inferior a la cuantía que le corresponde, se podrá destinar ese crédito a incrementar la financiación de las entidades participantes.</w:t>
      </w:r>
    </w:p>
    <w:p w:rsidR="00101A45" w:rsidRPr="00DB5F6B" w:rsidRDefault="00101A45" w:rsidP="00083983">
      <w:pPr>
        <w:spacing w:after="240"/>
        <w:rPr>
          <w:rFonts w:cs="Arial"/>
          <w:i/>
        </w:rPr>
      </w:pPr>
      <w:r w:rsidRPr="00DB5F6B">
        <w:rPr>
          <w:rFonts w:cs="Arial"/>
          <w:i/>
        </w:rPr>
        <w:t xml:space="preserve">2. ¿Cuáles van a ser los criterios para realizar el reparto? </w:t>
      </w:r>
    </w:p>
    <w:p w:rsidR="00101A45" w:rsidRPr="00101A45" w:rsidRDefault="00101A45" w:rsidP="00083983">
      <w:pPr>
        <w:spacing w:after="240"/>
        <w:rPr>
          <w:rFonts w:cs="Arial"/>
        </w:rPr>
      </w:pPr>
      <w:r w:rsidRPr="00101A45">
        <w:rPr>
          <w:rFonts w:cs="Arial"/>
        </w:rPr>
        <w:t>Desde el Departamento se establece una distribución de dicho presupuesto, en relación a los equipos profesionales de cada servicio social, atendiendo al objeto mismo del proyecto: refuerzo de plantillas de los servicios sociales de base, incluidas las de los SAD municipales, en el caso de que sea necesaria la sustitución por prevención, contagio o por prestación de nuevos servicios o sobrecarga de la plantilla.</w:t>
      </w:r>
    </w:p>
    <w:p w:rsidR="00CD29F1" w:rsidRDefault="00101A45" w:rsidP="00083983">
      <w:pPr>
        <w:spacing w:after="240"/>
        <w:rPr>
          <w:rFonts w:cs="Arial"/>
        </w:rPr>
      </w:pPr>
      <w:r w:rsidRPr="00101A45">
        <w:rPr>
          <w:rFonts w:cs="Arial"/>
        </w:rPr>
        <w:t>De este modo el reparto se realizará de manera proporcional a la estimación del equipo profesional básico, establecido en el Proyecto de Decreto Foral de por el que se regulan los programas básicos y el sistema de financiación de los Servicios Sociales De Base, sobre el total de Navarra, y equivaldrá a una cuantía aproximada entorno al 5% del coste estimado de estos equipos profesionales.</w:t>
      </w:r>
    </w:p>
    <w:p w:rsidR="00101A45" w:rsidRPr="00067B99" w:rsidRDefault="00101A45" w:rsidP="00083983">
      <w:pPr>
        <w:spacing w:after="240"/>
        <w:rPr>
          <w:rFonts w:cs="Arial"/>
          <w:i/>
        </w:rPr>
      </w:pPr>
      <w:r w:rsidRPr="00067B99">
        <w:rPr>
          <w:rFonts w:cs="Arial"/>
          <w:i/>
        </w:rPr>
        <w:t xml:space="preserve">3. Por otro lado, de acuerdo con lo dispuesto en el artículo 20 de la Ley Foral 6/2020, de 6 de abril, por la que se aprueban medidas urgentes para responder al impacto generado por la crisis sanitaria del coronavirus (COVID-19), se deberá crear un Fondo extraordinario para paliar los gastos de la entidades locales ligados al COVID 19, entre otras materias en el ámbito de las políticas sociales ¿Qué cuantía de dicho fondo está prevista para políticas sociales? ¿Cuál va a ser la fórmula jurídica para su distribución? ¿Se va a detraer ese 1.255.588 euros del fondo de la Ley Foral 6/2020? Habiendo transcurrido ya un </w:t>
      </w:r>
      <w:r w:rsidRPr="00067B99">
        <w:rPr>
          <w:rFonts w:cs="Arial"/>
          <w:i/>
        </w:rPr>
        <w:lastRenderedPageBreak/>
        <w:t>mes desde la aprobación de la Ley ¿para cuándo está prevista la remisión al Parlamento del proyecto de Ley Foral para distribución de dicho fondo?</w:t>
      </w:r>
    </w:p>
    <w:p w:rsidR="00101A45" w:rsidRPr="00101A45" w:rsidRDefault="00101A45" w:rsidP="00083983">
      <w:pPr>
        <w:spacing w:after="240"/>
        <w:rPr>
          <w:rFonts w:cs="Arial"/>
        </w:rPr>
      </w:pPr>
      <w:r w:rsidRPr="00101A45">
        <w:rPr>
          <w:rFonts w:cs="Arial"/>
        </w:rPr>
        <w:t>Mediante Ley Foral 6/2020, de 6 de abril, se aprobaron medidas urgentes para responder al impacto generado por la crisis sanitaria del coronavirus (COVID-19). En su artículo 20 se crea un Fondo extraordinario para paliar los gastos de las entidades locales ligados al COVID-19, de carácter fiscal, de salud, educación, políticas sociales, empleo, familias, empresas, pymes, autónomos, conciliación laboral y familiar, protección social, de personal extraordinario y otros gastos ocasionados por el COVID-19 que tengan que soportar durante el año 2020 las entidades locales de Navarra.</w:t>
      </w:r>
    </w:p>
    <w:p w:rsidR="00101A45" w:rsidRPr="00101A45" w:rsidRDefault="00101A45" w:rsidP="00083983">
      <w:pPr>
        <w:spacing w:after="240"/>
        <w:rPr>
          <w:rFonts w:cs="Arial"/>
        </w:rPr>
      </w:pPr>
      <w:r w:rsidRPr="00101A45">
        <w:rPr>
          <w:rFonts w:cs="Arial"/>
        </w:rPr>
        <w:t xml:space="preserve">Desde la entrada en vigor de la mencionada Ley Foral 6/2020 (el día 9 de abril de 2020) la Dirección General de Administración Local y Despoblación viene realizando un intensivo trabajo de toma de datos, análisis y evaluación del impacto del COVID19 en las Haciendas Locales de Navarra para regular este Fondo Extraordinario y las condiciones de su distribución entre los ayuntamientos de Navarra para poder presentar el correspondiente Proyecto de Ley Foral de concesión de crédito extraordinario (tal y como establece la Ley Foral 13/2007, de 4 de abril, de la Hacienda Pública de Navarra en su artículo 48 párrafo primero) ante el Parlamento de Navarra, a principios del mes de julio. </w:t>
      </w:r>
    </w:p>
    <w:p w:rsidR="00101A45" w:rsidRPr="00101A45" w:rsidRDefault="00101A45" w:rsidP="00083983">
      <w:pPr>
        <w:spacing w:after="240"/>
        <w:rPr>
          <w:rFonts w:cs="Arial"/>
        </w:rPr>
      </w:pPr>
      <w:r w:rsidRPr="00101A45">
        <w:rPr>
          <w:rFonts w:cs="Arial"/>
        </w:rPr>
        <w:t>Así pues, actualmente, se está trabajando en una propuesta de reparto únicamente destinada a los Ayuntamientos, y donde no se contempla la financiación de los Servicios Sociales de Base.</w:t>
      </w:r>
    </w:p>
    <w:p w:rsidR="00101A45" w:rsidRPr="00101A45" w:rsidRDefault="00101A45" w:rsidP="00083983">
      <w:pPr>
        <w:spacing w:after="240"/>
        <w:rPr>
          <w:rFonts w:cs="Arial"/>
        </w:rPr>
      </w:pPr>
      <w:r w:rsidRPr="00101A45">
        <w:rPr>
          <w:rFonts w:cs="Arial"/>
        </w:rPr>
        <w:t>Por otro lado, sí que está previsto que, de dicho fondo, y una vez se produzca el reparto a los Ayuntamientos, cada uno de ellos puedan destinarlo a los fines que considere más necesarios para conseguir una recuperación económica y social de cada uno de los municipios de Navarra.</w:t>
      </w:r>
    </w:p>
    <w:p w:rsidR="00101A45" w:rsidRPr="00101A45" w:rsidRDefault="00101A45" w:rsidP="00083983">
      <w:pPr>
        <w:spacing w:after="240"/>
        <w:rPr>
          <w:rFonts w:cs="Arial"/>
        </w:rPr>
      </w:pPr>
      <w:r w:rsidRPr="00101A45">
        <w:rPr>
          <w:rFonts w:cs="Arial"/>
        </w:rPr>
        <w:t>La financiación de este crédito extraordinario se realizará con cargo a la partida presupuestaria 113002 12100 8700 000003 "Remanente de tesorería afecto al Fondo de Participación de las Haciendas Locales", por dicho importe.</w:t>
      </w:r>
    </w:p>
    <w:p w:rsidR="00CD29F1" w:rsidRDefault="00101A45" w:rsidP="00083983">
      <w:pPr>
        <w:spacing w:after="240"/>
        <w:rPr>
          <w:rFonts w:cs="Arial"/>
        </w:rPr>
      </w:pPr>
      <w:r w:rsidRPr="00101A45">
        <w:rPr>
          <w:rFonts w:cs="Arial"/>
        </w:rPr>
        <w:lastRenderedPageBreak/>
        <w:t>En cuanto al posible incremento indicado de 1.255.588 euros adicionales, se arbitrará si se ve necesario en función de la evolución del proyecto presentado al Ministerio, y si con el millón no se cubre todas las necesidades suplementarias, en todo caso quedará condicionado a la existencia de consignación  presupuestaria. En cualquier caso, como se ha señalado, no se utilizará el fondo foral extraordinario.</w:t>
      </w:r>
    </w:p>
    <w:p w:rsidR="00CD29F1" w:rsidRDefault="0006150C" w:rsidP="00CA544A">
      <w:pPr>
        <w:spacing w:after="120"/>
        <w:rPr>
          <w:rFonts w:cs="Arial"/>
        </w:rPr>
      </w:pPr>
      <w:r w:rsidRPr="00C96585">
        <w:rPr>
          <w:rFonts w:cs="Arial"/>
        </w:rPr>
        <w:t>Es cuanto tengo el honor de informar en cumplimiento del artículo 1</w:t>
      </w:r>
      <w:r w:rsidR="00CD29F1">
        <w:rPr>
          <w:rFonts w:cs="Arial"/>
        </w:rPr>
        <w:t>9</w:t>
      </w:r>
      <w:r w:rsidRPr="00C96585">
        <w:rPr>
          <w:rFonts w:cs="Arial"/>
        </w:rPr>
        <w:t>4 del Reglamento del Parlamento de Navarra.</w:t>
      </w:r>
    </w:p>
    <w:p w:rsidR="0006150C" w:rsidRPr="00C70D9F" w:rsidRDefault="0006150C" w:rsidP="00CA544A">
      <w:pPr>
        <w:spacing w:after="120"/>
        <w:jc w:val="center"/>
        <w:outlineLvl w:val="0"/>
        <w:rPr>
          <w:rFonts w:cs="Arial"/>
        </w:rPr>
      </w:pPr>
      <w:r w:rsidRPr="00083983">
        <w:rPr>
          <w:rFonts w:cs="Arial"/>
        </w:rPr>
        <w:t xml:space="preserve">Pamplona, </w:t>
      </w:r>
      <w:r w:rsidR="00083983" w:rsidRPr="00083983">
        <w:rPr>
          <w:rFonts w:cs="Arial"/>
        </w:rPr>
        <w:t>9</w:t>
      </w:r>
      <w:r w:rsidR="004E53CE" w:rsidRPr="00083983">
        <w:rPr>
          <w:rFonts w:cs="Arial"/>
        </w:rPr>
        <w:t xml:space="preserve"> de </w:t>
      </w:r>
      <w:r w:rsidR="00C70D9F" w:rsidRPr="00083983">
        <w:rPr>
          <w:rFonts w:cs="Arial"/>
        </w:rPr>
        <w:t>junio</w:t>
      </w:r>
      <w:r w:rsidR="00AA6EA2" w:rsidRPr="00083983">
        <w:rPr>
          <w:rFonts w:cs="Arial"/>
        </w:rPr>
        <w:t xml:space="preserve"> de 20</w:t>
      </w:r>
      <w:r w:rsidR="003960F4" w:rsidRPr="00083983">
        <w:rPr>
          <w:rFonts w:cs="Arial"/>
        </w:rPr>
        <w:t>20</w:t>
      </w:r>
      <w:r w:rsidRPr="00083983">
        <w:rPr>
          <w:rFonts w:cs="Arial"/>
        </w:rPr>
        <w:t>.</w:t>
      </w:r>
    </w:p>
    <w:p w:rsidR="00CD29F1" w:rsidRPr="00CD29F1" w:rsidRDefault="00CD4DF7" w:rsidP="00CD29F1">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CD29F1">
        <w:rPr>
          <w:rFonts w:cs="Arial"/>
        </w:rPr>
        <w:t xml:space="preserve">: </w:t>
      </w:r>
      <w:r>
        <w:rPr>
          <w:rFonts w:cs="Arial"/>
        </w:rPr>
        <w:t>María Carmen Maeztu Villafranca</w:t>
      </w:r>
      <w:bookmarkEnd w:id="0"/>
    </w:p>
    <w:sectPr w:rsidR="00CD29F1" w:rsidRPr="00CD29F1" w:rsidSect="003B62F5">
      <w:pgSz w:w="11906" w:h="16838" w:code="9"/>
      <w:pgMar w:top="1995"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53" w:rsidRDefault="00100F53">
      <w:r>
        <w:separator/>
      </w:r>
    </w:p>
  </w:endnote>
  <w:endnote w:type="continuationSeparator" w:id="0">
    <w:p w:rsidR="00100F53" w:rsidRDefault="0010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53" w:rsidRDefault="00100F53">
      <w:r>
        <w:separator/>
      </w:r>
    </w:p>
  </w:footnote>
  <w:footnote w:type="continuationSeparator" w:id="0">
    <w:p w:rsidR="00100F53" w:rsidRDefault="00100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67B99"/>
    <w:rsid w:val="00081EBB"/>
    <w:rsid w:val="00083983"/>
    <w:rsid w:val="000F25C6"/>
    <w:rsid w:val="00100F53"/>
    <w:rsid w:val="00101A45"/>
    <w:rsid w:val="001068E7"/>
    <w:rsid w:val="001207D5"/>
    <w:rsid w:val="0015056C"/>
    <w:rsid w:val="00194A38"/>
    <w:rsid w:val="0019679B"/>
    <w:rsid w:val="001A1B4A"/>
    <w:rsid w:val="001D2F3E"/>
    <w:rsid w:val="001D6EBA"/>
    <w:rsid w:val="00225C7D"/>
    <w:rsid w:val="00241092"/>
    <w:rsid w:val="00252442"/>
    <w:rsid w:val="00332E76"/>
    <w:rsid w:val="003575FF"/>
    <w:rsid w:val="00360CD5"/>
    <w:rsid w:val="003770D5"/>
    <w:rsid w:val="003860DD"/>
    <w:rsid w:val="003926A4"/>
    <w:rsid w:val="00394EE0"/>
    <w:rsid w:val="003960F4"/>
    <w:rsid w:val="003B62F5"/>
    <w:rsid w:val="003E7CAB"/>
    <w:rsid w:val="003F1E7F"/>
    <w:rsid w:val="00411A7F"/>
    <w:rsid w:val="004376AA"/>
    <w:rsid w:val="00462A9A"/>
    <w:rsid w:val="00493BB2"/>
    <w:rsid w:val="004D3ACF"/>
    <w:rsid w:val="004E53CE"/>
    <w:rsid w:val="0055627E"/>
    <w:rsid w:val="0056046D"/>
    <w:rsid w:val="00560F7E"/>
    <w:rsid w:val="0058384E"/>
    <w:rsid w:val="005D4333"/>
    <w:rsid w:val="005E5A1A"/>
    <w:rsid w:val="005F73CD"/>
    <w:rsid w:val="006106BA"/>
    <w:rsid w:val="00625CDC"/>
    <w:rsid w:val="00630D27"/>
    <w:rsid w:val="006345F0"/>
    <w:rsid w:val="00641778"/>
    <w:rsid w:val="00652453"/>
    <w:rsid w:val="006566C9"/>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C1800"/>
    <w:rsid w:val="007E0158"/>
    <w:rsid w:val="0080339F"/>
    <w:rsid w:val="008230A2"/>
    <w:rsid w:val="00832DA8"/>
    <w:rsid w:val="00842D01"/>
    <w:rsid w:val="0084302F"/>
    <w:rsid w:val="008436CF"/>
    <w:rsid w:val="008442C4"/>
    <w:rsid w:val="00865890"/>
    <w:rsid w:val="008768AC"/>
    <w:rsid w:val="008A28E7"/>
    <w:rsid w:val="008A7332"/>
    <w:rsid w:val="008B7359"/>
    <w:rsid w:val="008F0A77"/>
    <w:rsid w:val="00970F18"/>
    <w:rsid w:val="00980A6E"/>
    <w:rsid w:val="009A245D"/>
    <w:rsid w:val="009C1765"/>
    <w:rsid w:val="009D7AC7"/>
    <w:rsid w:val="009F57C2"/>
    <w:rsid w:val="00A159EF"/>
    <w:rsid w:val="00A90748"/>
    <w:rsid w:val="00AA3582"/>
    <w:rsid w:val="00AA6EA2"/>
    <w:rsid w:val="00AB306A"/>
    <w:rsid w:val="00AF1536"/>
    <w:rsid w:val="00B123A0"/>
    <w:rsid w:val="00B6563A"/>
    <w:rsid w:val="00B67C4B"/>
    <w:rsid w:val="00BF65B2"/>
    <w:rsid w:val="00C01B8F"/>
    <w:rsid w:val="00C46301"/>
    <w:rsid w:val="00C517F4"/>
    <w:rsid w:val="00C703AD"/>
    <w:rsid w:val="00C70D9F"/>
    <w:rsid w:val="00C8667E"/>
    <w:rsid w:val="00C91689"/>
    <w:rsid w:val="00CA544A"/>
    <w:rsid w:val="00CB0E0F"/>
    <w:rsid w:val="00CB1CBC"/>
    <w:rsid w:val="00CB3E16"/>
    <w:rsid w:val="00CC0679"/>
    <w:rsid w:val="00CD29F1"/>
    <w:rsid w:val="00CD4DF7"/>
    <w:rsid w:val="00CD7DE9"/>
    <w:rsid w:val="00CE4740"/>
    <w:rsid w:val="00CE5F5F"/>
    <w:rsid w:val="00D16EAB"/>
    <w:rsid w:val="00D2220A"/>
    <w:rsid w:val="00D2483A"/>
    <w:rsid w:val="00D45F8B"/>
    <w:rsid w:val="00DB5F6B"/>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1076</Words>
  <Characters>5762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2020-06-09T12:02:00Z</cp:lastPrinted>
  <dcterms:created xsi:type="dcterms:W3CDTF">2020-06-11T06:31:00Z</dcterms:created>
  <dcterms:modified xsi:type="dcterms:W3CDTF">2020-08-24T09:58:00Z</dcterms:modified>
</cp:coreProperties>
</file>