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3260" w:rsidRDefault="00F03260" w:rsidP="00F03260">
      <w:pPr>
        <w:pStyle w:val="Estilo"/>
        <w:spacing w:after="200" w:line="320" w:lineRule="exact"/>
        <w:rPr>
          <w:rFonts w:asciiTheme="minorHAnsi" w:hAnsiTheme="minorHAnsi"/>
          <w:sz w:val="28"/>
          <w:szCs w:val="28"/>
        </w:rPr>
      </w:pPr>
      <w:bookmarkStart w:id="0" w:name="_GoBack"/>
      <w:r>
        <w:rPr>
          <w:rFonts w:asciiTheme="minorHAnsi" w:hAnsiTheme="minorHAnsi"/>
          <w:sz w:val="28"/>
          <w:szCs w:val="28"/>
        </w:rPr>
        <w:t xml:space="preserve">Navarra Suma talde parlamentarioari atxikitako Iñaki Iriarte López jaunak idatziz erantzuteko </w:t>
      </w:r>
      <w:proofErr w:type="spellStart"/>
      <w:r>
        <w:rPr>
          <w:rFonts w:asciiTheme="minorHAnsi" w:hAnsiTheme="minorHAnsi"/>
          <w:sz w:val="28"/>
          <w:szCs w:val="28"/>
        </w:rPr>
        <w:t>20PES</w:t>
      </w:r>
      <w:proofErr w:type="spellEnd"/>
      <w:r>
        <w:rPr>
          <w:rFonts w:asciiTheme="minorHAnsi" w:hAnsiTheme="minorHAnsi"/>
          <w:sz w:val="28"/>
          <w:szCs w:val="28"/>
        </w:rPr>
        <w:t>-00089 galdera egin du. Hona Nafarroako Gobernuko Kultura eta Kiroleko kontseilariak horri buruz informatzeko duena:</w:t>
      </w:r>
    </w:p>
    <w:p w:rsidR="00F03260" w:rsidRDefault="00F03260" w:rsidP="00F03260">
      <w:pPr>
        <w:pStyle w:val="Estilo"/>
        <w:spacing w:after="200" w:line="320" w:lineRule="exact"/>
        <w:rPr>
          <w:rFonts w:asciiTheme="minorHAnsi" w:hAnsiTheme="minorHAnsi"/>
          <w:sz w:val="28"/>
          <w:szCs w:val="28"/>
        </w:rPr>
      </w:pPr>
      <w:r>
        <w:rPr>
          <w:rFonts w:asciiTheme="minorHAnsi" w:hAnsiTheme="minorHAnsi"/>
          <w:sz w:val="28"/>
          <w:szCs w:val="28"/>
        </w:rPr>
        <w:t>Nafarroako Gobernuak, hainbat foru lege dekreturen onespenaren bidez, kultura arloko enpresa, entitate eta profesionalek baliatzen dituzten neurriak ezarri ditu. Honako hauek dira:</w:t>
      </w:r>
    </w:p>
    <w:p w:rsidR="00F03260" w:rsidRPr="00DB2A80" w:rsidRDefault="00F03260" w:rsidP="00F03260">
      <w:pPr>
        <w:pStyle w:val="Estilo"/>
        <w:spacing w:after="200" w:line="320" w:lineRule="exact"/>
        <w:rPr>
          <w:rFonts w:asciiTheme="minorHAnsi" w:hAnsiTheme="minorHAnsi"/>
          <w:sz w:val="28"/>
          <w:szCs w:val="28"/>
        </w:rPr>
      </w:pPr>
      <w:r>
        <w:t xml:space="preserve">1/2020 Foru Lege-dekretua, maiatzaren 18koa, premiazko neurriak onesten dituena </w:t>
      </w:r>
      <w:proofErr w:type="spellStart"/>
      <w:r>
        <w:t>koronabirusaren</w:t>
      </w:r>
      <w:proofErr w:type="spellEnd"/>
      <w:r>
        <w:t xml:space="preserve"> (COVID-19a) osasun krisiak eragindako inpaktuari aurre egiteko.</w:t>
      </w:r>
      <w:r>
        <w:rPr>
          <w:rFonts w:asciiTheme="minorHAnsi" w:hAnsiTheme="minorHAnsi"/>
          <w:sz w:val="28"/>
          <w:szCs w:val="28"/>
        </w:rPr>
        <w:t xml:space="preserve"> </w:t>
      </w:r>
      <w:hyperlink r:id="rId5" w:history="1">
        <w:r>
          <w:rPr>
            <w:rFonts w:asciiTheme="minorHAnsi" w:hAnsiTheme="minorHAnsi"/>
            <w:sz w:val="28"/>
            <w:szCs w:val="28"/>
            <w:u w:val="single"/>
          </w:rPr>
          <w:t>http://www.lexnavarra.navarra.es/detalle.asp?r=52529</w:t>
        </w:r>
      </w:hyperlink>
    </w:p>
    <w:p w:rsidR="00F03260" w:rsidRDefault="00F03260" w:rsidP="00F03260">
      <w:pPr>
        <w:pStyle w:val="Estilo"/>
        <w:spacing w:after="200" w:line="320" w:lineRule="exact"/>
        <w:rPr>
          <w:rFonts w:asciiTheme="minorHAnsi" w:hAnsiTheme="minorHAnsi"/>
          <w:sz w:val="28"/>
          <w:szCs w:val="28"/>
        </w:rPr>
      </w:pPr>
      <w:r>
        <w:rPr>
          <w:rFonts w:asciiTheme="minorHAnsi" w:hAnsiTheme="minorHAnsi"/>
          <w:sz w:val="28"/>
          <w:szCs w:val="28"/>
        </w:rPr>
        <w:t>Foru-lege dekretu hori Nafarroako Parlamentuak baliozkotu zuen 2020ko martxoaren 27an egindako Osoko Bilkuran, eta foru lege proiektu gisa izapidetzea erabaki zuen.</w:t>
      </w:r>
    </w:p>
    <w:p w:rsidR="00F03260" w:rsidRDefault="00F03260" w:rsidP="00F03260">
      <w:pPr>
        <w:pStyle w:val="Estilo"/>
        <w:spacing w:after="200" w:line="320" w:lineRule="exact"/>
        <w:rPr>
          <w:rFonts w:asciiTheme="minorHAnsi" w:hAnsiTheme="minorHAnsi"/>
          <w:sz w:val="28"/>
          <w:szCs w:val="28"/>
        </w:rPr>
      </w:pPr>
      <w:r>
        <w:t xml:space="preserve">6/2020 Foru Legea, apirilaren 6koa, premiazko neurriak onesten dituena </w:t>
      </w:r>
      <w:proofErr w:type="spellStart"/>
      <w:r>
        <w:t>koronabirusaren</w:t>
      </w:r>
      <w:proofErr w:type="spellEnd"/>
      <w:r>
        <w:t xml:space="preserve"> (COVID-19a) osasun krisiak eragindako inpaktuari aurre egiteko </w:t>
      </w:r>
      <w:hyperlink r:id="rId6" w:history="1">
        <w:r>
          <w:rPr>
            <w:rFonts w:asciiTheme="minorHAnsi" w:hAnsiTheme="minorHAnsi"/>
            <w:sz w:val="28"/>
            <w:szCs w:val="28"/>
            <w:u w:val="single"/>
          </w:rPr>
          <w:t>http://www.lexnavarra.navarra.es/detalle.asp?r=52568</w:t>
        </w:r>
      </w:hyperlink>
    </w:p>
    <w:p w:rsidR="00F03260" w:rsidRDefault="00F03260" w:rsidP="00F03260">
      <w:pPr>
        <w:pStyle w:val="Estilo"/>
        <w:spacing w:after="200" w:line="320" w:lineRule="exact"/>
        <w:rPr>
          <w:rFonts w:asciiTheme="minorHAnsi" w:hAnsiTheme="minorHAnsi"/>
          <w:sz w:val="28"/>
          <w:szCs w:val="28"/>
        </w:rPr>
      </w:pPr>
      <w:r>
        <w:rPr>
          <w:rFonts w:asciiTheme="minorHAnsi" w:hAnsiTheme="minorHAnsi"/>
          <w:sz w:val="28"/>
          <w:szCs w:val="28"/>
        </w:rPr>
        <w:t xml:space="preserve">Funts bat sortzen da, 130 milioi euro artekoa, beharrezkoa bada handitzen ahalko dena, beharren arabera aplika dadin, honako arlo hauetan egiten diren gastuei aurre egiteko: osasuna, hezkuntza, politika sozialak, enplegua, familiak, enpresak, </w:t>
      </w:r>
      <w:proofErr w:type="spellStart"/>
      <w:r>
        <w:rPr>
          <w:rFonts w:asciiTheme="minorHAnsi" w:hAnsiTheme="minorHAnsi"/>
          <w:sz w:val="28"/>
          <w:szCs w:val="28"/>
        </w:rPr>
        <w:t>ETEak</w:t>
      </w:r>
      <w:proofErr w:type="spellEnd"/>
      <w:r>
        <w:rPr>
          <w:rFonts w:asciiTheme="minorHAnsi" w:hAnsiTheme="minorHAnsi"/>
          <w:sz w:val="28"/>
          <w:szCs w:val="28"/>
        </w:rPr>
        <w:t>, langile autonomoak, lana eta familia bateragarri egitea, babes soziala, nekazaritzaren eta abeltzaintzaren sektorearentzako laguntzak eta COVID-19aren ondorioz eraginiko beste gastu batzuk.</w:t>
      </w:r>
    </w:p>
    <w:p w:rsidR="00F03260" w:rsidRDefault="00F03260" w:rsidP="00F03260">
      <w:pPr>
        <w:pStyle w:val="Estilo"/>
        <w:spacing w:after="200" w:line="320" w:lineRule="exact"/>
        <w:rPr>
          <w:rFonts w:asciiTheme="minorHAnsi" w:hAnsiTheme="minorHAnsi"/>
          <w:sz w:val="28"/>
          <w:szCs w:val="28"/>
        </w:rPr>
      </w:pPr>
      <w:r>
        <w:rPr>
          <w:rFonts w:asciiTheme="minorHAnsi" w:hAnsiTheme="minorHAnsi"/>
          <w:sz w:val="28"/>
          <w:szCs w:val="28"/>
        </w:rPr>
        <w:t>– Tributuen arloko neurriak hartzen dira, zerga betebeharrak mugatu, eten edo geroratzeko, zergadunen gaineko inpaktu kaltegarriari aurrea hartzeko.</w:t>
      </w:r>
    </w:p>
    <w:p w:rsidR="00F03260" w:rsidRPr="00DB2A80" w:rsidRDefault="00F03260" w:rsidP="00F03260">
      <w:pPr>
        <w:pStyle w:val="Estilo"/>
        <w:spacing w:after="200" w:line="320" w:lineRule="exact"/>
        <w:rPr>
          <w:rFonts w:asciiTheme="minorHAnsi" w:hAnsiTheme="minorHAnsi"/>
          <w:sz w:val="28"/>
          <w:szCs w:val="28"/>
        </w:rPr>
      </w:pPr>
      <w:r>
        <w:t xml:space="preserve">2/2020 Foru Lege-dekretua, martxoaren 25ekoa, premiazko neurriak onesten dituena </w:t>
      </w:r>
      <w:proofErr w:type="spellStart"/>
      <w:r>
        <w:t>koronabirusaren</w:t>
      </w:r>
      <w:proofErr w:type="spellEnd"/>
      <w:r>
        <w:t xml:space="preserve"> (COVID-19a) osasun krisiak eragindako inpaktuari aurre egiteko.</w:t>
      </w:r>
      <w:r>
        <w:rPr>
          <w:rFonts w:asciiTheme="minorHAnsi" w:hAnsiTheme="minorHAnsi"/>
          <w:sz w:val="28"/>
          <w:szCs w:val="28"/>
        </w:rPr>
        <w:t xml:space="preserve"> </w:t>
      </w:r>
      <w:hyperlink r:id="rId7" w:history="1">
        <w:r>
          <w:rPr>
            <w:rFonts w:asciiTheme="minorHAnsi" w:hAnsiTheme="minorHAnsi"/>
            <w:sz w:val="28"/>
            <w:szCs w:val="28"/>
            <w:u w:val="single"/>
          </w:rPr>
          <w:t>http://www.lexnavarra.navarra.es/detalle.asp?r=51601</w:t>
        </w:r>
      </w:hyperlink>
    </w:p>
    <w:p w:rsidR="00F03260" w:rsidRDefault="00F03260" w:rsidP="00F03260">
      <w:pPr>
        <w:pStyle w:val="Estilo"/>
        <w:spacing w:after="200" w:line="320" w:lineRule="exact"/>
        <w:rPr>
          <w:rFonts w:asciiTheme="minorHAnsi" w:hAnsiTheme="minorHAnsi"/>
          <w:sz w:val="28"/>
          <w:szCs w:val="28"/>
        </w:rPr>
      </w:pPr>
      <w:r>
        <w:rPr>
          <w:rFonts w:asciiTheme="minorHAnsi" w:hAnsiTheme="minorHAnsi"/>
          <w:sz w:val="28"/>
          <w:szCs w:val="28"/>
        </w:rPr>
        <w:t>Foru-lege dekretu hori Nafarroako Parlamentuak baliozkotu zuen 2020ko martxoaren 27an egindako Osoko Bilkuran, foru lege proiektu gisa izapidetzea erabaki zuen.</w:t>
      </w:r>
    </w:p>
    <w:p w:rsidR="00F03260" w:rsidRDefault="00F03260" w:rsidP="00F03260">
      <w:pPr>
        <w:pStyle w:val="Estilo"/>
        <w:spacing w:after="200" w:line="320" w:lineRule="exact"/>
        <w:rPr>
          <w:rFonts w:asciiTheme="minorHAnsi" w:hAnsiTheme="minorHAnsi"/>
          <w:sz w:val="28"/>
          <w:szCs w:val="28"/>
        </w:rPr>
      </w:pPr>
      <w:r>
        <w:t xml:space="preserve">7/2020 Foru Lege-dekretua, apirilaren 6koa, premiazko neurriak onesten dituena </w:t>
      </w:r>
      <w:proofErr w:type="spellStart"/>
      <w:r>
        <w:t>koronabirusaren</w:t>
      </w:r>
      <w:proofErr w:type="spellEnd"/>
      <w:r>
        <w:t xml:space="preserve"> (COVID-19a) osasun krisiak eragindako inpaktuari aurre egiteko. </w:t>
      </w:r>
      <w:hyperlink r:id="rId8" w:history="1">
        <w:r>
          <w:rPr>
            <w:rFonts w:asciiTheme="minorHAnsi" w:hAnsiTheme="minorHAnsi"/>
            <w:sz w:val="28"/>
            <w:szCs w:val="28"/>
            <w:u w:val="single"/>
          </w:rPr>
          <w:br/>
          <w:t>http://www.lexnavarra.navarra.es/detalle.asp?r=52569</w:t>
        </w:r>
      </w:hyperlink>
    </w:p>
    <w:p w:rsidR="00F03260" w:rsidRDefault="00F03260" w:rsidP="00F03260">
      <w:pPr>
        <w:pStyle w:val="Estilo"/>
        <w:spacing w:after="200" w:line="320" w:lineRule="exact"/>
        <w:rPr>
          <w:rFonts w:asciiTheme="minorHAnsi" w:hAnsiTheme="minorHAnsi"/>
          <w:sz w:val="28"/>
          <w:szCs w:val="28"/>
        </w:rPr>
      </w:pPr>
      <w:r>
        <w:rPr>
          <w:rFonts w:asciiTheme="minorHAnsi" w:hAnsiTheme="minorHAnsi"/>
          <w:sz w:val="28"/>
          <w:szCs w:val="28"/>
        </w:rPr>
        <w:t xml:space="preserve">– Hirugarren sektoreko entitateentzako </w:t>
      </w:r>
      <w:proofErr w:type="spellStart"/>
      <w:r>
        <w:rPr>
          <w:rFonts w:asciiTheme="minorHAnsi" w:hAnsiTheme="minorHAnsi"/>
          <w:sz w:val="28"/>
          <w:szCs w:val="28"/>
        </w:rPr>
        <w:t>dirulaguntza</w:t>
      </w:r>
      <w:proofErr w:type="spellEnd"/>
      <w:r>
        <w:rPr>
          <w:rFonts w:asciiTheme="minorHAnsi" w:hAnsiTheme="minorHAnsi"/>
          <w:sz w:val="28"/>
          <w:szCs w:val="28"/>
        </w:rPr>
        <w:t xml:space="preserve"> publikoen arloko </w:t>
      </w:r>
      <w:r>
        <w:rPr>
          <w:rFonts w:asciiTheme="minorHAnsi" w:hAnsiTheme="minorHAnsi"/>
          <w:sz w:val="28"/>
          <w:szCs w:val="28"/>
        </w:rPr>
        <w:lastRenderedPageBreak/>
        <w:t>neurriak, partez edo guztiz ezinezkoa bada diruz lagundutako jarduerak gauzatzea edo zerbitzuak ematea, COVID-19aren ondorioz edo administrazio publikoek haren aurka hartutako neurrien ondorioz.</w:t>
      </w:r>
    </w:p>
    <w:p w:rsidR="00F03260" w:rsidRDefault="00F03260" w:rsidP="00F03260">
      <w:pPr>
        <w:pStyle w:val="Estilo"/>
        <w:spacing w:after="200" w:line="320" w:lineRule="exact"/>
        <w:rPr>
          <w:rFonts w:asciiTheme="minorHAnsi" w:hAnsiTheme="minorHAnsi"/>
          <w:sz w:val="28"/>
          <w:szCs w:val="28"/>
        </w:rPr>
      </w:pPr>
      <w:r>
        <w:rPr>
          <w:rFonts w:asciiTheme="minorHAnsi" w:hAnsiTheme="minorHAnsi"/>
          <w:sz w:val="28"/>
          <w:szCs w:val="28"/>
        </w:rPr>
        <w:t>– Tributu prozeduretako aurkezpen- eta ordainketa-epeei eta epeen kontaketari buruzko neurriak; eta zerga-zorren salbuespenezko geroratzea.</w:t>
      </w:r>
    </w:p>
    <w:p w:rsidR="00F03260" w:rsidRDefault="00F03260" w:rsidP="00F03260">
      <w:pPr>
        <w:pStyle w:val="Estilo"/>
        <w:spacing w:after="200" w:line="320" w:lineRule="exact"/>
        <w:rPr>
          <w:rFonts w:asciiTheme="minorHAnsi" w:hAnsiTheme="minorHAnsi"/>
          <w:sz w:val="28"/>
          <w:szCs w:val="28"/>
        </w:rPr>
      </w:pPr>
      <w:r>
        <w:t xml:space="preserve">3/2020 Foru Lege-dekretua, apirilaren 15ekoa, premiazko neurriak onesten dituena </w:t>
      </w:r>
      <w:proofErr w:type="spellStart"/>
      <w:r>
        <w:t>koronabirusaren</w:t>
      </w:r>
      <w:proofErr w:type="spellEnd"/>
      <w:r>
        <w:t xml:space="preserve"> (COVID-19a) osasun krisiak eragindako inpaktuari aurre egiteko. </w:t>
      </w:r>
      <w:hyperlink r:id="rId9" w:history="1">
        <w:r>
          <w:rPr>
            <w:rFonts w:asciiTheme="minorHAnsi" w:hAnsiTheme="minorHAnsi"/>
            <w:sz w:val="28"/>
            <w:szCs w:val="28"/>
            <w:u w:val="single"/>
          </w:rPr>
          <w:br/>
          <w:t>http://www.lexnavarra.navarra.es/detalle.asp?r=52597</w:t>
        </w:r>
      </w:hyperlink>
    </w:p>
    <w:p w:rsidR="00F03260" w:rsidRDefault="00F03260" w:rsidP="00F03260">
      <w:pPr>
        <w:pStyle w:val="Estilo"/>
        <w:spacing w:after="200" w:line="320" w:lineRule="exact"/>
        <w:rPr>
          <w:rFonts w:asciiTheme="minorHAnsi" w:hAnsiTheme="minorHAnsi"/>
          <w:sz w:val="28"/>
          <w:szCs w:val="28"/>
        </w:rPr>
      </w:pPr>
      <w:r>
        <w:rPr>
          <w:rFonts w:asciiTheme="minorHAnsi" w:hAnsiTheme="minorHAnsi"/>
          <w:sz w:val="28"/>
          <w:szCs w:val="28"/>
        </w:rPr>
        <w:t>– Onetsitako Foru Lege-dekretuaren barruan, zuzeneko laguntza batzuk jasotzen dira, eta horien onuradun autonomoen kolektiboa da.</w:t>
      </w:r>
    </w:p>
    <w:p w:rsidR="00F03260" w:rsidRDefault="00F03260" w:rsidP="00F03260">
      <w:pPr>
        <w:pStyle w:val="Estilo"/>
        <w:spacing w:after="200" w:line="320" w:lineRule="exact"/>
        <w:rPr>
          <w:rFonts w:asciiTheme="minorHAnsi" w:hAnsiTheme="minorHAnsi"/>
          <w:sz w:val="28"/>
          <w:szCs w:val="28"/>
        </w:rPr>
      </w:pPr>
      <w:r>
        <w:rPr>
          <w:rFonts w:asciiTheme="minorHAnsi" w:hAnsiTheme="minorHAnsi"/>
          <w:sz w:val="28"/>
          <w:szCs w:val="28"/>
        </w:rPr>
        <w:t>• 2.200 euroko aparteko zuzeneko laguntza, jarduera uzteagatik 8/2020 Errege Lege Dekretuan ezarritako aparteko prestazioa onartu zaien langile autonomoentzat.</w:t>
      </w:r>
    </w:p>
    <w:p w:rsidR="00F03260" w:rsidRDefault="00F03260" w:rsidP="00F03260">
      <w:pPr>
        <w:pStyle w:val="Estilo"/>
        <w:spacing w:after="200" w:line="320" w:lineRule="exact"/>
        <w:rPr>
          <w:rFonts w:asciiTheme="minorHAnsi" w:hAnsiTheme="minorHAnsi"/>
          <w:sz w:val="28"/>
          <w:szCs w:val="28"/>
        </w:rPr>
      </w:pPr>
      <w:r>
        <w:rPr>
          <w:rFonts w:asciiTheme="minorHAnsi" w:hAnsiTheme="minorHAnsi"/>
          <w:sz w:val="28"/>
          <w:szCs w:val="28"/>
        </w:rPr>
        <w:t>Langile autonomo batek heldu ez dionean jardunari uzteagatiko prestazio bereziari, 8/2020 Errege Lege-dekretuaren 17. artikuluan zehaztutakoari, eskubidea izanen du 700 euroko aparteko laguntza zuzena jasotzeko. Laguntza hori 800 euroraino igo ahalko da.</w:t>
      </w:r>
    </w:p>
    <w:p w:rsidR="00F03260" w:rsidRDefault="00F03260" w:rsidP="00F03260">
      <w:pPr>
        <w:pStyle w:val="Estilo"/>
        <w:spacing w:after="200" w:line="320" w:lineRule="exact"/>
        <w:rPr>
          <w:rFonts w:asciiTheme="minorHAnsi" w:hAnsiTheme="minorHAnsi"/>
          <w:sz w:val="28"/>
          <w:szCs w:val="28"/>
        </w:rPr>
      </w:pPr>
      <w:r>
        <w:rPr>
          <w:rFonts w:asciiTheme="minorHAnsi" w:hAnsiTheme="minorHAnsi"/>
          <w:sz w:val="28"/>
          <w:szCs w:val="28"/>
        </w:rPr>
        <w:t>• Apirilaren 29ko 4/2020 Foru Lege-dekretuak 700 euroko laguntza eskuratzeko baldintza batzuk jasotzen ditu, zehazki, kultur arloko langile autonomoentzat. Bertan adierazten denez, prestazioa eskatzen den hilabete naturalaren aurreko hilabete naturalean fakturazioa gutxienez ehuneko 30 murrizturik izan beharko da, aurreko hamabi hilabeteetan egindakoaren aldean.</w:t>
      </w:r>
    </w:p>
    <w:p w:rsidR="00F03260" w:rsidRDefault="00F03260" w:rsidP="00F03260">
      <w:pPr>
        <w:pStyle w:val="Estilo"/>
        <w:spacing w:after="200" w:line="320" w:lineRule="exact"/>
        <w:rPr>
          <w:rFonts w:asciiTheme="minorHAnsi" w:hAnsiTheme="minorHAnsi"/>
          <w:sz w:val="28"/>
          <w:szCs w:val="28"/>
        </w:rPr>
      </w:pPr>
      <w:r>
        <w:rPr>
          <w:rFonts w:asciiTheme="minorHAnsi" w:hAnsiTheme="minorHAnsi"/>
          <w:sz w:val="28"/>
          <w:szCs w:val="28"/>
        </w:rPr>
        <w:t xml:space="preserve">– Nafarroako Gobernuak herritarren, enpresen eta entitateen dohaintza ekonomikoak jasotzeko prozedura gaitzen du, </w:t>
      </w:r>
      <w:proofErr w:type="spellStart"/>
      <w:r>
        <w:rPr>
          <w:rFonts w:asciiTheme="minorHAnsi" w:hAnsiTheme="minorHAnsi"/>
          <w:sz w:val="28"/>
          <w:szCs w:val="28"/>
        </w:rPr>
        <w:t>koronabirusaren</w:t>
      </w:r>
      <w:proofErr w:type="spellEnd"/>
      <w:r>
        <w:rPr>
          <w:rFonts w:asciiTheme="minorHAnsi" w:hAnsiTheme="minorHAnsi"/>
          <w:sz w:val="28"/>
          <w:szCs w:val="28"/>
        </w:rPr>
        <w:t xml:space="preserve"> krisiak eragindako ezohiko gastuak finantzatzeko. Osasun krisiak kaltetutako Nafarroako kultur sektoreari laguntzeko ezohiko ekintzak finantzatu ahal izango ditu Kultura eta Kirol Departamentuak.</w:t>
      </w:r>
    </w:p>
    <w:p w:rsidR="00F03260" w:rsidRDefault="00F03260" w:rsidP="00F03260">
      <w:pPr>
        <w:pStyle w:val="Estilo"/>
        <w:spacing w:after="200" w:line="320" w:lineRule="exact"/>
        <w:rPr>
          <w:rFonts w:asciiTheme="minorHAnsi" w:hAnsiTheme="minorHAnsi"/>
          <w:sz w:val="28"/>
          <w:szCs w:val="28"/>
        </w:rPr>
      </w:pPr>
      <w:r>
        <w:rPr>
          <w:rFonts w:asciiTheme="minorHAnsi" w:hAnsiTheme="minorHAnsi"/>
          <w:sz w:val="28"/>
          <w:szCs w:val="28"/>
        </w:rPr>
        <w:t xml:space="preserve">– </w:t>
      </w:r>
      <w:proofErr w:type="spellStart"/>
      <w:r>
        <w:rPr>
          <w:rFonts w:asciiTheme="minorHAnsi" w:hAnsiTheme="minorHAnsi"/>
          <w:sz w:val="28"/>
          <w:szCs w:val="28"/>
        </w:rPr>
        <w:t>Dirulaguntzen</w:t>
      </w:r>
      <w:proofErr w:type="spellEnd"/>
      <w:r>
        <w:rPr>
          <w:rFonts w:asciiTheme="minorHAnsi" w:hAnsiTheme="minorHAnsi"/>
          <w:sz w:val="28"/>
          <w:szCs w:val="28"/>
        </w:rPr>
        <w:t xml:space="preserve"> arloan, kontuan hartuta martxoaren 14ko 463/2020 Errege Dekretuaren hirugarren xedapen gehigarriak ezartzen duela etenda gelditzen direla sektore publikoko entitateak tramitatzen ari diren prozedura guztiak, uler daiteke etenda dagoela diruz lagundutako ekintzak egiteko epea alarma egoeraren iraunaldiak ukitzen duenean, eta epeak aurrera segituko du alarma egoera bukatzen denean, eta guztirako epea zabalduko da alarma egoeraren aldia gehituz gutxienez, bermatzearren nahiko denbora dagoela diruz lagundutako proiektua edo jarduera </w:t>
      </w:r>
      <w:r>
        <w:rPr>
          <w:rFonts w:asciiTheme="minorHAnsi" w:hAnsiTheme="minorHAnsi"/>
          <w:sz w:val="28"/>
          <w:szCs w:val="28"/>
        </w:rPr>
        <w:lastRenderedPageBreak/>
        <w:t>burutzeko.</w:t>
      </w:r>
    </w:p>
    <w:p w:rsidR="00F03260" w:rsidRDefault="00F03260" w:rsidP="00F03260">
      <w:pPr>
        <w:pStyle w:val="Estilo"/>
        <w:spacing w:after="200" w:line="320" w:lineRule="exact"/>
        <w:rPr>
          <w:rFonts w:asciiTheme="minorHAnsi" w:hAnsiTheme="minorHAnsi"/>
          <w:sz w:val="28"/>
          <w:szCs w:val="28"/>
        </w:rPr>
      </w:pPr>
      <w:r>
        <w:rPr>
          <w:rFonts w:asciiTheme="minorHAnsi" w:hAnsiTheme="minorHAnsi"/>
          <w:sz w:val="28"/>
          <w:szCs w:val="28"/>
        </w:rPr>
        <w:t xml:space="preserve">– Baliabideak ezartzen dira bertan behera geldi ez daitezen hirugarren sektoreak egiten dituen lan eta zerbitzuak; hots, Nafarroan arlo sozialean, kulturalean, kirolean eta osasun arloan jarduten duten irabazi-asmorik gabeko erakundeek, elkarteek, </w:t>
      </w:r>
      <w:proofErr w:type="spellStart"/>
      <w:r>
        <w:rPr>
          <w:rFonts w:asciiTheme="minorHAnsi" w:hAnsiTheme="minorHAnsi"/>
          <w:sz w:val="28"/>
          <w:szCs w:val="28"/>
        </w:rPr>
        <w:t>feerazioek</w:t>
      </w:r>
      <w:proofErr w:type="spellEnd"/>
      <w:r>
        <w:rPr>
          <w:rFonts w:asciiTheme="minorHAnsi" w:hAnsiTheme="minorHAnsi"/>
          <w:sz w:val="28"/>
          <w:szCs w:val="28"/>
        </w:rPr>
        <w:t xml:space="preserve"> edo horrelakoen konfederazioek egiten dituztenak. Horrela, aurreikusten da ezen martxoaren 14ko 463/2020 Errege Dekretuak indarra hartu baino lehenagoko </w:t>
      </w:r>
      <w:proofErr w:type="spellStart"/>
      <w:r>
        <w:rPr>
          <w:rFonts w:asciiTheme="minorHAnsi" w:hAnsiTheme="minorHAnsi"/>
          <w:sz w:val="28"/>
          <w:szCs w:val="28"/>
        </w:rPr>
        <w:t>dirulaguntzak</w:t>
      </w:r>
      <w:proofErr w:type="spellEnd"/>
      <w:r>
        <w:rPr>
          <w:rFonts w:asciiTheme="minorHAnsi" w:hAnsiTheme="minorHAnsi"/>
          <w:sz w:val="28"/>
          <w:szCs w:val="28"/>
        </w:rPr>
        <w:t xml:space="preserve"> eta deialdiak aldatzen ahalko direla, diruz lagundutako jarduera egiteko epeak luzatzeko, eta, behar denean, jarduera justifikatu eta egin dela ziurtatzekoak ere bai, baita kasuan kasuko oinarri arautzaileetan aurreikusi ez denean ere. Era berean, egokitzat jotzen da oraindik eman ez diren </w:t>
      </w:r>
      <w:proofErr w:type="spellStart"/>
      <w:r>
        <w:rPr>
          <w:rFonts w:asciiTheme="minorHAnsi" w:hAnsiTheme="minorHAnsi"/>
          <w:sz w:val="28"/>
          <w:szCs w:val="28"/>
        </w:rPr>
        <w:t>dirulaguntza</w:t>
      </w:r>
      <w:proofErr w:type="spellEnd"/>
      <w:r>
        <w:rPr>
          <w:rFonts w:asciiTheme="minorHAnsi" w:hAnsiTheme="minorHAnsi"/>
          <w:sz w:val="28"/>
          <w:szCs w:val="28"/>
        </w:rPr>
        <w:t xml:space="preserve"> izendunek hirugarren sektoreari jadanik eman zaizkion </w:t>
      </w:r>
      <w:proofErr w:type="spellStart"/>
      <w:r>
        <w:rPr>
          <w:rFonts w:asciiTheme="minorHAnsi" w:hAnsiTheme="minorHAnsi"/>
          <w:sz w:val="28"/>
          <w:szCs w:val="28"/>
        </w:rPr>
        <w:t>dirulaguntzen</w:t>
      </w:r>
      <w:proofErr w:type="spellEnd"/>
      <w:r>
        <w:rPr>
          <w:rFonts w:asciiTheme="minorHAnsi" w:hAnsiTheme="minorHAnsi"/>
          <w:sz w:val="28"/>
          <w:szCs w:val="28"/>
        </w:rPr>
        <w:t xml:space="preserve"> tratamendu bera izatea.</w:t>
      </w:r>
    </w:p>
    <w:p w:rsidR="00F03260" w:rsidRDefault="00F03260" w:rsidP="00F03260">
      <w:pPr>
        <w:pStyle w:val="Estilo"/>
        <w:spacing w:after="200" w:line="320" w:lineRule="exact"/>
        <w:rPr>
          <w:rFonts w:asciiTheme="minorHAnsi" w:hAnsiTheme="minorHAnsi"/>
          <w:sz w:val="28"/>
          <w:szCs w:val="28"/>
        </w:rPr>
      </w:pPr>
      <w:r>
        <w:t xml:space="preserve">4/2020 Foru Lege-dekretua, apirilaren 29koa, premiazko neurriak onesten dituena </w:t>
      </w:r>
      <w:proofErr w:type="spellStart"/>
      <w:r>
        <w:t>koronabirusaren</w:t>
      </w:r>
      <w:proofErr w:type="spellEnd"/>
      <w:r>
        <w:t xml:space="preserve"> (COVID-19a) osasun krisiak eragindako inpaktuari aurre egiteko. </w:t>
      </w:r>
      <w:hyperlink r:id="rId10" w:history="1">
        <w:r>
          <w:rPr>
            <w:rFonts w:asciiTheme="minorHAnsi" w:hAnsiTheme="minorHAnsi"/>
            <w:sz w:val="28"/>
            <w:szCs w:val="28"/>
            <w:u w:val="single"/>
          </w:rPr>
          <w:t>http://www.lexnavarra.navarra.es/detalle.asp?r=52656</w:t>
        </w:r>
      </w:hyperlink>
    </w:p>
    <w:p w:rsidR="00F03260" w:rsidRDefault="00F03260" w:rsidP="00F03260">
      <w:pPr>
        <w:pStyle w:val="Estilo"/>
        <w:spacing w:after="200" w:line="320" w:lineRule="exact"/>
        <w:rPr>
          <w:rFonts w:asciiTheme="minorHAnsi" w:hAnsiTheme="minorHAnsi"/>
          <w:sz w:val="28"/>
          <w:szCs w:val="28"/>
        </w:rPr>
      </w:pPr>
      <w:r>
        <w:rPr>
          <w:rFonts w:asciiTheme="minorHAnsi" w:hAnsiTheme="minorHAnsi"/>
          <w:sz w:val="28"/>
          <w:szCs w:val="28"/>
        </w:rPr>
        <w:t>– Liburu, egunkari eta aldizkari digitalen sarbidea erraztearren, haiei aplikatu beharreko zerga-tasa ehuneko 4ra murrizten da, eta, horrekin batera, kendu egiten da, aplikatu beharreko zerga-tasari dagokionez, liburu fisikoaren eta liburu elektronikoaren artean zegoen diskriminazioa.</w:t>
      </w:r>
    </w:p>
    <w:p w:rsidR="00F03260" w:rsidRDefault="00F03260" w:rsidP="00F03260">
      <w:pPr>
        <w:pStyle w:val="Estilo"/>
        <w:spacing w:after="200" w:line="320" w:lineRule="exact"/>
        <w:rPr>
          <w:rFonts w:asciiTheme="minorHAnsi" w:hAnsiTheme="minorHAnsi"/>
          <w:sz w:val="28"/>
          <w:szCs w:val="28"/>
        </w:rPr>
      </w:pPr>
      <w:r>
        <w:t xml:space="preserve">5/2020 Foru Lege-dekretua, maiatzaren 20koa, premiazko neurriak onesten dituena </w:t>
      </w:r>
      <w:proofErr w:type="spellStart"/>
      <w:r>
        <w:t>koronabirusaren</w:t>
      </w:r>
      <w:proofErr w:type="spellEnd"/>
      <w:r>
        <w:t xml:space="preserve"> (COVID-19a) osasun krisiak eragindako inpaktuari aurre egiteko.</w:t>
      </w:r>
      <w:r>
        <w:rPr>
          <w:rFonts w:asciiTheme="minorHAnsi" w:hAnsiTheme="minorHAnsi"/>
          <w:sz w:val="28"/>
          <w:szCs w:val="28"/>
        </w:rPr>
        <w:t xml:space="preserve"> </w:t>
      </w:r>
      <w:hyperlink r:id="rId11" w:history="1">
        <w:r>
          <w:rPr>
            <w:rFonts w:asciiTheme="minorHAnsi" w:hAnsiTheme="minorHAnsi"/>
            <w:sz w:val="28"/>
            <w:szCs w:val="28"/>
            <w:u w:val="single"/>
          </w:rPr>
          <w:t>http://www.lexnavarra.navarra.es/detalle.asp?r=52731</w:t>
        </w:r>
      </w:hyperlink>
    </w:p>
    <w:p w:rsidR="00F03260" w:rsidRDefault="00F03260" w:rsidP="00F03260">
      <w:pPr>
        <w:pStyle w:val="Estilo"/>
        <w:spacing w:after="200" w:line="320" w:lineRule="exact"/>
        <w:rPr>
          <w:rFonts w:asciiTheme="minorHAnsi" w:hAnsiTheme="minorHAnsi"/>
          <w:sz w:val="28"/>
          <w:szCs w:val="28"/>
        </w:rPr>
      </w:pPr>
      <w:r>
        <w:rPr>
          <w:rFonts w:asciiTheme="minorHAnsi" w:hAnsiTheme="minorHAnsi"/>
          <w:sz w:val="28"/>
          <w:szCs w:val="28"/>
        </w:rPr>
        <w:t>– Mekanismo bat ezarri da sektoreko profesionalek aurrerakinak eta kalte-ordainak jaso ahal izateko, baldin eta sektore publikoarekin kontratatuta dauden emanaldiak geroratzen edo ezeztatzen badira, eta horien zenbatekoa 50.000 eurotik beherakoa bada. Hori horrela, gaikuntza ematen zaio kontratazio organoari etendako kontratuen zenbatekoaren portzentaje bat aurrerakin bezala aitortzeko, eta kalte-ordain bat emateko, kontratua suntsiarazi bada, baldin eta etetearen edo suntsiaraztearen zuzeneko arrazoia agintaritza eskudunak COVID-19aren krisiari aurre egiteko hartu dituen neurriak badira.</w:t>
      </w:r>
    </w:p>
    <w:p w:rsidR="00F03260" w:rsidRDefault="00F03260" w:rsidP="00F03260">
      <w:pPr>
        <w:pStyle w:val="Estilo"/>
        <w:spacing w:after="200" w:line="320" w:lineRule="exact"/>
        <w:rPr>
          <w:rFonts w:asciiTheme="minorHAnsi" w:hAnsiTheme="minorHAnsi"/>
          <w:sz w:val="28"/>
          <w:szCs w:val="28"/>
        </w:rPr>
      </w:pPr>
      <w:r>
        <w:rPr>
          <w:rFonts w:asciiTheme="minorHAnsi" w:hAnsiTheme="minorHAnsi"/>
          <w:sz w:val="28"/>
          <w:szCs w:val="28"/>
        </w:rPr>
        <w:t xml:space="preserve">Kulturaren sektoreko profesional, enpresa eta erakundeei zuzenduta, Kultura eta Kirol Departamentuak aholkularitzarako eta kontsultak egiteko arlo bat sortu du </w:t>
      </w:r>
      <w:proofErr w:type="spellStart"/>
      <w:r>
        <w:rPr>
          <w:rFonts w:asciiTheme="minorHAnsi" w:hAnsiTheme="minorHAnsi"/>
          <w:sz w:val="28"/>
          <w:szCs w:val="28"/>
        </w:rPr>
        <w:t>culturanavarra.es</w:t>
      </w:r>
      <w:proofErr w:type="spellEnd"/>
      <w:r>
        <w:rPr>
          <w:rFonts w:asciiTheme="minorHAnsi" w:hAnsiTheme="minorHAnsi"/>
          <w:sz w:val="28"/>
          <w:szCs w:val="28"/>
        </w:rPr>
        <w:t xml:space="preserve"> webgunean. Gero eta informazio zehatzagoa eskatzen denez, zerbitzu hori kultur sektoreko erakundeei, autonomoei eta enpresa txiki eta ertainei aholkularitza fiskal, legal, administratibo eta ekonomikoko zerbitzua eskaintzen dieten adituekin ezartzea erabaki da, kontsultak web-orriko formulario baten bidez ebatziz.</w:t>
      </w:r>
    </w:p>
    <w:p w:rsidR="00F03260" w:rsidRDefault="00F03260" w:rsidP="00F03260">
      <w:pPr>
        <w:pStyle w:val="Estilo"/>
        <w:spacing w:after="200" w:line="320" w:lineRule="exact"/>
        <w:rPr>
          <w:rFonts w:asciiTheme="minorHAnsi" w:hAnsiTheme="minorHAnsi"/>
          <w:sz w:val="28"/>
          <w:szCs w:val="28"/>
        </w:rPr>
      </w:pPr>
      <w:r>
        <w:rPr>
          <w:rFonts w:asciiTheme="minorHAnsi" w:hAnsiTheme="minorHAnsi"/>
          <w:sz w:val="28"/>
          <w:szCs w:val="28"/>
        </w:rPr>
        <w:lastRenderedPageBreak/>
        <w:t xml:space="preserve">Vianako Printzea </w:t>
      </w:r>
      <w:proofErr w:type="spellStart"/>
      <w:r>
        <w:rPr>
          <w:rFonts w:asciiTheme="minorHAnsi" w:hAnsiTheme="minorHAnsi"/>
          <w:sz w:val="28"/>
          <w:szCs w:val="28"/>
        </w:rPr>
        <w:t>Erakundea-Kultura</w:t>
      </w:r>
      <w:proofErr w:type="spellEnd"/>
      <w:r>
        <w:rPr>
          <w:rFonts w:asciiTheme="minorHAnsi" w:hAnsiTheme="minorHAnsi"/>
          <w:sz w:val="28"/>
          <w:szCs w:val="28"/>
        </w:rPr>
        <w:t xml:space="preserve"> Zuzendaritza Nagusiak uda honetan Departamentuaren programa propioak egitea erabaki du: Kultur, Erriberriko Jaialdia, </w:t>
      </w:r>
      <w:proofErr w:type="spellStart"/>
      <w:r>
        <w:rPr>
          <w:rFonts w:asciiTheme="minorHAnsi" w:hAnsiTheme="minorHAnsi"/>
          <w:sz w:val="28"/>
          <w:szCs w:val="28"/>
        </w:rPr>
        <w:t>Landarte</w:t>
      </w:r>
      <w:proofErr w:type="spellEnd"/>
      <w:r>
        <w:rPr>
          <w:rFonts w:asciiTheme="minorHAnsi" w:hAnsiTheme="minorHAnsi"/>
          <w:sz w:val="28"/>
          <w:szCs w:val="28"/>
        </w:rPr>
        <w:t xml:space="preserve">, DNA dantza-jaialdia, Lizarrako Antzinako Musikaren Astea, haiek inguruabarren arabera birplanteatuz. Osasunak eskatzen duena kontuan hartuta, gertaera horiek aurrera ateratzeko lan egiten da, beren konfigurazioagatik gizarte-kohesioari eta lurraldearen egituraketari laguntzen baitiote, eta, gainera, Nafarroako kultura-ehunari bultzada emango baitiote haietan parte hartzeagatik. Horretarako, espazio egokiak eta egoerarekin eta </w:t>
      </w:r>
      <w:proofErr w:type="spellStart"/>
      <w:r>
        <w:rPr>
          <w:rFonts w:asciiTheme="minorHAnsi" w:hAnsiTheme="minorHAnsi"/>
          <w:sz w:val="28"/>
          <w:szCs w:val="28"/>
        </w:rPr>
        <w:t>indikazioekin</w:t>
      </w:r>
      <w:proofErr w:type="spellEnd"/>
      <w:r>
        <w:rPr>
          <w:rFonts w:asciiTheme="minorHAnsi" w:hAnsiTheme="minorHAnsi"/>
          <w:sz w:val="28"/>
          <w:szCs w:val="28"/>
        </w:rPr>
        <w:t xml:space="preserve"> bat datozen jarduerak eta programazioak bilatzen lan egin da. Kontuan hartu beharko dira edukierari, irteeren eta sarreren kontrolari, mugikortasun-murrizketei eta eskuragarri dagoen material </w:t>
      </w:r>
      <w:proofErr w:type="spellStart"/>
      <w:r>
        <w:rPr>
          <w:rFonts w:asciiTheme="minorHAnsi" w:hAnsiTheme="minorHAnsi"/>
          <w:sz w:val="28"/>
          <w:szCs w:val="28"/>
        </w:rPr>
        <w:t>higieniko-sanitarioari</w:t>
      </w:r>
      <w:proofErr w:type="spellEnd"/>
      <w:r>
        <w:rPr>
          <w:rFonts w:asciiTheme="minorHAnsi" w:hAnsiTheme="minorHAnsi"/>
          <w:sz w:val="28"/>
          <w:szCs w:val="28"/>
        </w:rPr>
        <w:t xml:space="preserve"> buruzko gaiak jasotzen dituzten protokoloak. Erriberriko Antzerki Jaialdiak Nafarroako ekoizpenek presentzia handiagoa edukitzearen aldeko apustua egingo du. Kultur programaren hasiera atzeratzea eta programa uztaila eta iraila bitartean garatzea erabaki da, ikuskizunak kalean egiteko modua bilatuz, baina edukiera eta urruntze soziala kontrolatuz. Antzinako Musikaren Astean programazioa birplanteatzen ari dira, espazio berriak eta programa egokituak bilatzeko.</w:t>
      </w:r>
    </w:p>
    <w:p w:rsidR="00F03260" w:rsidRDefault="00F03260" w:rsidP="00F03260">
      <w:pPr>
        <w:pStyle w:val="Estilo"/>
        <w:spacing w:after="200" w:line="320" w:lineRule="exact"/>
        <w:rPr>
          <w:rFonts w:asciiTheme="minorHAnsi" w:hAnsiTheme="minorHAnsi"/>
          <w:sz w:val="28"/>
          <w:szCs w:val="28"/>
        </w:rPr>
      </w:pPr>
      <w:r>
        <w:rPr>
          <w:rFonts w:asciiTheme="minorHAnsi" w:hAnsiTheme="minorHAnsi"/>
          <w:sz w:val="28"/>
          <w:szCs w:val="28"/>
        </w:rPr>
        <w:t>Kultura Zuzendaritza Nagusiak kultur sektorera bideratutako deialdien oinarriak aldatzea aurreikusi du, deialdi horiek osasun-krisiaren ondoriozko egoerara egokitzeko. Zehazki, aldaketek aurrekontu-partida hauei atxikitako deialdiei eraginen diete:</w:t>
      </w:r>
    </w:p>
    <w:p w:rsidR="00F03260" w:rsidRDefault="00F03260" w:rsidP="00F03260">
      <w:pPr>
        <w:pStyle w:val="Estilo"/>
        <w:spacing w:after="200" w:line="320" w:lineRule="exact"/>
        <w:rPr>
          <w:rFonts w:asciiTheme="minorHAnsi" w:hAnsiTheme="minorHAnsi"/>
          <w:sz w:val="28"/>
          <w:szCs w:val="28"/>
        </w:rPr>
      </w:pPr>
      <w:r>
        <w:rPr>
          <w:rFonts w:asciiTheme="minorHAnsi" w:hAnsiTheme="minorHAnsi"/>
          <w:sz w:val="28"/>
          <w:szCs w:val="28"/>
        </w:rPr>
        <w:t>• Udaletako kultur ekintzetarako laguntzak</w:t>
      </w:r>
    </w:p>
    <w:p w:rsidR="00F03260" w:rsidRDefault="00F03260" w:rsidP="00F03260">
      <w:pPr>
        <w:pStyle w:val="Estilo"/>
        <w:spacing w:after="200" w:line="320" w:lineRule="exact"/>
        <w:rPr>
          <w:rFonts w:asciiTheme="minorHAnsi" w:hAnsiTheme="minorHAnsi"/>
          <w:sz w:val="28"/>
          <w:szCs w:val="28"/>
        </w:rPr>
      </w:pPr>
      <w:r>
        <w:rPr>
          <w:sz w:val="28"/>
          <w:szCs w:val="28"/>
        </w:rPr>
        <w:t xml:space="preserve">• </w:t>
      </w:r>
      <w:proofErr w:type="spellStart"/>
      <w:r>
        <w:rPr>
          <w:rFonts w:asciiTheme="minorHAnsi" w:hAnsiTheme="minorHAnsi"/>
          <w:sz w:val="28"/>
          <w:szCs w:val="28"/>
        </w:rPr>
        <w:t>Artem</w:t>
      </w:r>
      <w:proofErr w:type="spellEnd"/>
      <w:r>
        <w:rPr>
          <w:rFonts w:asciiTheme="minorHAnsi" w:hAnsiTheme="minorHAnsi"/>
          <w:sz w:val="28"/>
          <w:szCs w:val="28"/>
        </w:rPr>
        <w:t xml:space="preserve"> </w:t>
      </w:r>
      <w:proofErr w:type="spellStart"/>
      <w:r>
        <w:rPr>
          <w:rFonts w:asciiTheme="minorHAnsi" w:hAnsiTheme="minorHAnsi"/>
          <w:sz w:val="28"/>
          <w:szCs w:val="28"/>
        </w:rPr>
        <w:t>Pro</w:t>
      </w:r>
      <w:proofErr w:type="spellEnd"/>
      <w:r>
        <w:rPr>
          <w:rFonts w:asciiTheme="minorHAnsi" w:hAnsiTheme="minorHAnsi"/>
          <w:sz w:val="28"/>
          <w:szCs w:val="28"/>
        </w:rPr>
        <w:t>, enpresentzako eta profesionalentzako laguntzak</w:t>
      </w:r>
    </w:p>
    <w:p w:rsidR="00F03260" w:rsidRDefault="00F03260" w:rsidP="00F03260">
      <w:pPr>
        <w:pStyle w:val="Estilo"/>
        <w:spacing w:after="200" w:line="320" w:lineRule="exact"/>
        <w:rPr>
          <w:rFonts w:asciiTheme="minorHAnsi" w:hAnsiTheme="minorHAnsi"/>
          <w:sz w:val="28"/>
          <w:szCs w:val="28"/>
        </w:rPr>
      </w:pPr>
      <w:r>
        <w:rPr>
          <w:rFonts w:asciiTheme="minorHAnsi" w:hAnsiTheme="minorHAnsi"/>
          <w:sz w:val="28"/>
          <w:szCs w:val="28"/>
        </w:rPr>
        <w:t xml:space="preserve">• </w:t>
      </w:r>
      <w:proofErr w:type="spellStart"/>
      <w:r>
        <w:rPr>
          <w:rFonts w:asciiTheme="minorHAnsi" w:hAnsiTheme="minorHAnsi"/>
          <w:sz w:val="28"/>
          <w:szCs w:val="28"/>
        </w:rPr>
        <w:t>Artem</w:t>
      </w:r>
      <w:proofErr w:type="spellEnd"/>
      <w:r>
        <w:rPr>
          <w:rFonts w:asciiTheme="minorHAnsi" w:hAnsiTheme="minorHAnsi"/>
          <w:sz w:val="28"/>
          <w:szCs w:val="28"/>
        </w:rPr>
        <w:t xml:space="preserve"> </w:t>
      </w:r>
      <w:proofErr w:type="spellStart"/>
      <w:r>
        <w:rPr>
          <w:rFonts w:asciiTheme="minorHAnsi" w:hAnsiTheme="minorHAnsi"/>
          <w:sz w:val="28"/>
          <w:szCs w:val="28"/>
        </w:rPr>
        <w:t>Exporta</w:t>
      </w:r>
      <w:proofErr w:type="spellEnd"/>
      <w:r>
        <w:rPr>
          <w:rFonts w:asciiTheme="minorHAnsi" w:hAnsiTheme="minorHAnsi"/>
          <w:sz w:val="28"/>
          <w:szCs w:val="28"/>
        </w:rPr>
        <w:t>, ekitaldi, jaialdi eta lehiaketetarako laguntzak</w:t>
      </w:r>
    </w:p>
    <w:p w:rsidR="00F03260" w:rsidRDefault="00F03260" w:rsidP="00F03260">
      <w:pPr>
        <w:pStyle w:val="Estilo"/>
        <w:spacing w:after="200" w:line="320" w:lineRule="exact"/>
        <w:rPr>
          <w:rFonts w:asciiTheme="minorHAnsi" w:hAnsiTheme="minorHAnsi"/>
          <w:sz w:val="28"/>
          <w:szCs w:val="28"/>
        </w:rPr>
      </w:pPr>
      <w:r>
        <w:rPr>
          <w:rFonts w:asciiTheme="minorHAnsi" w:hAnsiTheme="minorHAnsi"/>
          <w:sz w:val="28"/>
          <w:szCs w:val="28"/>
        </w:rPr>
        <w:t xml:space="preserve">• </w:t>
      </w:r>
      <w:proofErr w:type="spellStart"/>
      <w:r>
        <w:rPr>
          <w:rFonts w:asciiTheme="minorHAnsi" w:hAnsiTheme="minorHAnsi"/>
          <w:sz w:val="28"/>
          <w:szCs w:val="28"/>
        </w:rPr>
        <w:t>Artem</w:t>
      </w:r>
      <w:proofErr w:type="spellEnd"/>
      <w:r>
        <w:rPr>
          <w:rFonts w:asciiTheme="minorHAnsi" w:hAnsiTheme="minorHAnsi"/>
          <w:sz w:val="28"/>
          <w:szCs w:val="28"/>
        </w:rPr>
        <w:t xml:space="preserve"> -</w:t>
      </w:r>
      <w:proofErr w:type="spellStart"/>
      <w:r>
        <w:rPr>
          <w:rFonts w:asciiTheme="minorHAnsi" w:hAnsiTheme="minorHAnsi"/>
          <w:sz w:val="28"/>
          <w:szCs w:val="28"/>
        </w:rPr>
        <w:t>50K</w:t>
      </w:r>
      <w:proofErr w:type="spellEnd"/>
      <w:r>
        <w:rPr>
          <w:rFonts w:asciiTheme="minorHAnsi" w:hAnsiTheme="minorHAnsi"/>
          <w:sz w:val="28"/>
          <w:szCs w:val="28"/>
        </w:rPr>
        <w:t xml:space="preserve"> eta +</w:t>
      </w:r>
      <w:proofErr w:type="spellStart"/>
      <w:r>
        <w:rPr>
          <w:rFonts w:asciiTheme="minorHAnsi" w:hAnsiTheme="minorHAnsi"/>
          <w:sz w:val="28"/>
          <w:szCs w:val="28"/>
        </w:rPr>
        <w:t>50K</w:t>
      </w:r>
      <w:proofErr w:type="spellEnd"/>
      <w:r>
        <w:rPr>
          <w:rFonts w:asciiTheme="minorHAnsi" w:hAnsiTheme="minorHAnsi"/>
          <w:sz w:val="28"/>
          <w:szCs w:val="28"/>
        </w:rPr>
        <w:t>: arte eszenikoekin eta musikarekin lotutako proiektuak</w:t>
      </w:r>
    </w:p>
    <w:p w:rsidR="00F03260" w:rsidRDefault="00F03260" w:rsidP="00F03260">
      <w:pPr>
        <w:pStyle w:val="Estilo"/>
        <w:spacing w:after="200" w:line="320" w:lineRule="exact"/>
        <w:rPr>
          <w:rFonts w:asciiTheme="minorHAnsi" w:hAnsiTheme="minorHAnsi"/>
          <w:sz w:val="28"/>
          <w:szCs w:val="28"/>
        </w:rPr>
      </w:pPr>
      <w:r>
        <w:rPr>
          <w:rFonts w:asciiTheme="minorHAnsi" w:hAnsiTheme="minorHAnsi"/>
          <w:sz w:val="28"/>
          <w:szCs w:val="28"/>
        </w:rPr>
        <w:t xml:space="preserve">• </w:t>
      </w:r>
      <w:proofErr w:type="spellStart"/>
      <w:r>
        <w:rPr>
          <w:rFonts w:asciiTheme="minorHAnsi" w:hAnsiTheme="minorHAnsi"/>
          <w:sz w:val="28"/>
          <w:szCs w:val="28"/>
        </w:rPr>
        <w:t>ldeia</w:t>
      </w:r>
      <w:proofErr w:type="spellEnd"/>
      <w:r>
        <w:rPr>
          <w:rFonts w:asciiTheme="minorHAnsi" w:hAnsiTheme="minorHAnsi"/>
          <w:sz w:val="28"/>
          <w:szCs w:val="28"/>
        </w:rPr>
        <w:t>, kultura hedatzeko entitateentzako laguntzak</w:t>
      </w:r>
    </w:p>
    <w:p w:rsidR="00F03260" w:rsidRDefault="00F03260" w:rsidP="00F03260">
      <w:pPr>
        <w:pStyle w:val="Estilo"/>
        <w:spacing w:after="200" w:line="320" w:lineRule="exact"/>
        <w:rPr>
          <w:rFonts w:asciiTheme="minorHAnsi" w:hAnsiTheme="minorHAnsi"/>
          <w:sz w:val="28"/>
          <w:szCs w:val="28"/>
        </w:rPr>
      </w:pPr>
      <w:r>
        <w:rPr>
          <w:rFonts w:asciiTheme="minorHAnsi" w:hAnsiTheme="minorHAnsi"/>
          <w:sz w:val="28"/>
          <w:szCs w:val="28"/>
        </w:rPr>
        <w:t xml:space="preserve">• </w:t>
      </w:r>
      <w:proofErr w:type="spellStart"/>
      <w:r>
        <w:rPr>
          <w:rFonts w:asciiTheme="minorHAnsi" w:hAnsiTheme="minorHAnsi"/>
          <w:sz w:val="28"/>
          <w:szCs w:val="28"/>
        </w:rPr>
        <w:t>Ágorart</w:t>
      </w:r>
      <w:proofErr w:type="spellEnd"/>
      <w:r>
        <w:rPr>
          <w:rFonts w:asciiTheme="minorHAnsi" w:hAnsiTheme="minorHAnsi"/>
          <w:sz w:val="28"/>
          <w:szCs w:val="28"/>
        </w:rPr>
        <w:t>, arte-ikasketak zabaltzeko laguntzak</w:t>
      </w:r>
    </w:p>
    <w:p w:rsidR="00F03260" w:rsidRDefault="00F03260" w:rsidP="00F03260">
      <w:pPr>
        <w:pStyle w:val="Estilo"/>
        <w:spacing w:after="200" w:line="320" w:lineRule="exact"/>
        <w:rPr>
          <w:rFonts w:asciiTheme="minorHAnsi" w:hAnsiTheme="minorHAnsi"/>
          <w:sz w:val="28"/>
          <w:szCs w:val="28"/>
        </w:rPr>
      </w:pPr>
      <w:r>
        <w:rPr>
          <w:rFonts w:asciiTheme="minorHAnsi" w:hAnsiTheme="minorHAnsi"/>
          <w:sz w:val="28"/>
          <w:szCs w:val="28"/>
        </w:rPr>
        <w:t>• Laguntzak sormen-fabrikei, profesionalentzat</w:t>
      </w:r>
    </w:p>
    <w:p w:rsidR="00F03260" w:rsidRDefault="00F03260" w:rsidP="00F03260">
      <w:pPr>
        <w:pStyle w:val="Estilo"/>
        <w:spacing w:after="200" w:line="320" w:lineRule="exact"/>
        <w:rPr>
          <w:rFonts w:asciiTheme="minorHAnsi" w:hAnsiTheme="minorHAnsi"/>
          <w:sz w:val="28"/>
          <w:szCs w:val="28"/>
        </w:rPr>
      </w:pPr>
      <w:r>
        <w:rPr>
          <w:rFonts w:asciiTheme="minorHAnsi" w:hAnsiTheme="minorHAnsi"/>
          <w:sz w:val="28"/>
          <w:szCs w:val="28"/>
        </w:rPr>
        <w:t>• Diru-laguntza, arte eszenikoen eta ikus-entzunezko arteen elkarteentzako</w:t>
      </w:r>
    </w:p>
    <w:p w:rsidR="00F03260" w:rsidRDefault="00F03260" w:rsidP="00F03260">
      <w:pPr>
        <w:pStyle w:val="Estilo"/>
        <w:spacing w:after="200" w:line="320" w:lineRule="exact"/>
        <w:rPr>
          <w:rFonts w:asciiTheme="minorHAnsi" w:hAnsiTheme="minorHAnsi"/>
          <w:sz w:val="28"/>
          <w:szCs w:val="28"/>
        </w:rPr>
      </w:pPr>
      <w:r>
        <w:rPr>
          <w:rFonts w:asciiTheme="minorHAnsi" w:hAnsiTheme="minorHAnsi"/>
          <w:sz w:val="28"/>
          <w:szCs w:val="28"/>
        </w:rPr>
        <w:t xml:space="preserve">• </w:t>
      </w:r>
      <w:proofErr w:type="spellStart"/>
      <w:r>
        <w:rPr>
          <w:rFonts w:asciiTheme="minorHAnsi" w:hAnsiTheme="minorHAnsi"/>
          <w:sz w:val="28"/>
          <w:szCs w:val="28"/>
        </w:rPr>
        <w:t>Generazinema</w:t>
      </w:r>
      <w:proofErr w:type="spellEnd"/>
      <w:r>
        <w:rPr>
          <w:rFonts w:asciiTheme="minorHAnsi" w:hAnsiTheme="minorHAnsi"/>
          <w:sz w:val="28"/>
          <w:szCs w:val="28"/>
        </w:rPr>
        <w:t>: zinemagintzako produkzioetarako laguntzak</w:t>
      </w:r>
    </w:p>
    <w:p w:rsidR="00F03260" w:rsidRDefault="00F03260" w:rsidP="00F03260">
      <w:pPr>
        <w:pStyle w:val="Estilo"/>
        <w:spacing w:after="200" w:line="320" w:lineRule="exact"/>
        <w:rPr>
          <w:rFonts w:asciiTheme="minorHAnsi" w:hAnsiTheme="minorHAnsi"/>
          <w:sz w:val="28"/>
          <w:szCs w:val="28"/>
        </w:rPr>
      </w:pPr>
      <w:r>
        <w:rPr>
          <w:rFonts w:asciiTheme="minorHAnsi" w:hAnsiTheme="minorHAnsi"/>
          <w:sz w:val="28"/>
          <w:szCs w:val="28"/>
        </w:rPr>
        <w:t>• Ediziorako laguntzak, enpresa pribatuentzat</w:t>
      </w:r>
    </w:p>
    <w:p w:rsidR="00F03260" w:rsidRDefault="00F03260" w:rsidP="00F03260">
      <w:pPr>
        <w:pStyle w:val="Estilo"/>
        <w:spacing w:after="200" w:line="320" w:lineRule="exact"/>
        <w:rPr>
          <w:rFonts w:asciiTheme="minorHAnsi" w:hAnsiTheme="minorHAnsi"/>
          <w:sz w:val="28"/>
          <w:szCs w:val="28"/>
        </w:rPr>
      </w:pPr>
      <w:r>
        <w:rPr>
          <w:rFonts w:asciiTheme="minorHAnsi" w:hAnsiTheme="minorHAnsi"/>
          <w:sz w:val="28"/>
          <w:szCs w:val="28"/>
        </w:rPr>
        <w:t xml:space="preserve">Egungo errealitatera egokitzeko, laguntza-lerro bakoitzak bere kasuistika </w:t>
      </w:r>
      <w:r>
        <w:rPr>
          <w:rFonts w:asciiTheme="minorHAnsi" w:hAnsiTheme="minorHAnsi"/>
          <w:sz w:val="28"/>
          <w:szCs w:val="28"/>
        </w:rPr>
        <w:lastRenderedPageBreak/>
        <w:t>du, baina, horietako askori dagokienez, honako hauek ezarri dira:</w:t>
      </w:r>
    </w:p>
    <w:p w:rsidR="00F03260" w:rsidRDefault="00F03260" w:rsidP="00F03260">
      <w:pPr>
        <w:pStyle w:val="Estilo"/>
        <w:spacing w:after="200" w:line="320" w:lineRule="exact"/>
        <w:rPr>
          <w:rFonts w:asciiTheme="minorHAnsi" w:hAnsiTheme="minorHAnsi"/>
          <w:sz w:val="28"/>
          <w:szCs w:val="28"/>
        </w:rPr>
      </w:pPr>
      <w:r>
        <w:rPr>
          <w:rFonts w:asciiTheme="minorHAnsi" w:hAnsiTheme="minorHAnsi"/>
          <w:sz w:val="28"/>
          <w:szCs w:val="28"/>
        </w:rPr>
        <w:t>• Jardueretarako eta haien justifikaziorako epea zabaltzea.</w:t>
      </w:r>
    </w:p>
    <w:p w:rsidR="00F03260" w:rsidRDefault="00F03260" w:rsidP="00F03260">
      <w:pPr>
        <w:pStyle w:val="Estilo"/>
        <w:spacing w:after="200" w:line="320" w:lineRule="exact"/>
        <w:rPr>
          <w:rFonts w:asciiTheme="minorHAnsi" w:hAnsiTheme="minorHAnsi"/>
          <w:sz w:val="28"/>
          <w:szCs w:val="28"/>
        </w:rPr>
      </w:pPr>
      <w:r>
        <w:rPr>
          <w:rFonts w:asciiTheme="minorHAnsi" w:hAnsiTheme="minorHAnsi"/>
          <w:sz w:val="28"/>
          <w:szCs w:val="28"/>
        </w:rPr>
        <w:t>• Onartutako aurrekontuaren gehieneko laguntzaren ehunekoa handitzea.</w:t>
      </w:r>
    </w:p>
    <w:p w:rsidR="00F03260" w:rsidRDefault="00F03260" w:rsidP="00F03260">
      <w:pPr>
        <w:pStyle w:val="Estilo"/>
        <w:spacing w:after="200" w:line="320" w:lineRule="exact"/>
        <w:rPr>
          <w:rFonts w:asciiTheme="minorHAnsi" w:hAnsiTheme="minorHAnsi"/>
          <w:sz w:val="28"/>
          <w:szCs w:val="28"/>
        </w:rPr>
      </w:pPr>
      <w:r>
        <w:rPr>
          <w:rFonts w:asciiTheme="minorHAnsi" w:hAnsiTheme="minorHAnsi"/>
          <w:sz w:val="28"/>
          <w:szCs w:val="28"/>
        </w:rPr>
        <w:t>• Onartutako gehieneko zenbatekoa handitzea.</w:t>
      </w:r>
    </w:p>
    <w:p w:rsidR="00F03260" w:rsidRDefault="00F03260" w:rsidP="00F03260">
      <w:pPr>
        <w:pStyle w:val="Estilo"/>
        <w:spacing w:after="200" w:line="320" w:lineRule="exact"/>
        <w:rPr>
          <w:rFonts w:asciiTheme="minorHAnsi" w:hAnsiTheme="minorHAnsi"/>
          <w:sz w:val="28"/>
          <w:szCs w:val="28"/>
        </w:rPr>
      </w:pPr>
      <w:r>
        <w:rPr>
          <w:rFonts w:asciiTheme="minorHAnsi" w:hAnsiTheme="minorHAnsi"/>
          <w:sz w:val="28"/>
          <w:szCs w:val="28"/>
        </w:rPr>
        <w:t xml:space="preserve">• Diruz lagundu daitezkeen gastu berriak: osasun-agintaritzek kultura-jarduerarako gomendatuak edo derrigorrezkoak diren material </w:t>
      </w:r>
      <w:proofErr w:type="spellStart"/>
      <w:r>
        <w:rPr>
          <w:rFonts w:asciiTheme="minorHAnsi" w:hAnsiTheme="minorHAnsi"/>
          <w:sz w:val="28"/>
          <w:szCs w:val="28"/>
        </w:rPr>
        <w:t>eta/edo</w:t>
      </w:r>
      <w:proofErr w:type="spellEnd"/>
      <w:r>
        <w:rPr>
          <w:rFonts w:asciiTheme="minorHAnsi" w:hAnsiTheme="minorHAnsi"/>
          <w:sz w:val="28"/>
          <w:szCs w:val="28"/>
        </w:rPr>
        <w:t xml:space="preserve"> zerbitzuen erosketa-gastuak eta COVID-19aren pandemiak sortutako krisiaren ondoriozko babes pertsonalerako ekipamenduak; proiektuetan sartutako jardueren hedapen-, </w:t>
      </w:r>
      <w:proofErr w:type="spellStart"/>
      <w:r>
        <w:rPr>
          <w:rFonts w:asciiTheme="minorHAnsi" w:hAnsiTheme="minorHAnsi"/>
          <w:sz w:val="28"/>
          <w:szCs w:val="28"/>
        </w:rPr>
        <w:t>digitalizazio</w:t>
      </w:r>
      <w:proofErr w:type="spellEnd"/>
      <w:r>
        <w:rPr>
          <w:rFonts w:asciiTheme="minorHAnsi" w:hAnsiTheme="minorHAnsi"/>
          <w:sz w:val="28"/>
          <w:szCs w:val="28"/>
        </w:rPr>
        <w:t>- eta merkaturatze-gastuak.</w:t>
      </w:r>
    </w:p>
    <w:p w:rsidR="00F03260" w:rsidRDefault="00F03260" w:rsidP="00F03260">
      <w:pPr>
        <w:pStyle w:val="Estilo"/>
        <w:spacing w:after="200" w:line="320" w:lineRule="exact"/>
        <w:rPr>
          <w:rFonts w:asciiTheme="minorHAnsi" w:hAnsiTheme="minorHAnsi"/>
          <w:sz w:val="28"/>
          <w:szCs w:val="28"/>
        </w:rPr>
      </w:pPr>
      <w:r>
        <w:rPr>
          <w:rFonts w:asciiTheme="minorHAnsi" w:hAnsiTheme="minorHAnsi"/>
          <w:sz w:val="28"/>
          <w:szCs w:val="28"/>
        </w:rPr>
        <w:t>• Hainbanaketa ezabatzea.</w:t>
      </w:r>
    </w:p>
    <w:p w:rsidR="00F03260" w:rsidRDefault="00F03260" w:rsidP="00F03260">
      <w:pPr>
        <w:pStyle w:val="Estilo"/>
        <w:spacing w:after="200" w:line="320" w:lineRule="exact"/>
        <w:rPr>
          <w:rFonts w:asciiTheme="minorHAnsi" w:hAnsiTheme="minorHAnsi"/>
          <w:sz w:val="28"/>
          <w:szCs w:val="28"/>
        </w:rPr>
      </w:pPr>
      <w:r>
        <w:rPr>
          <w:rFonts w:asciiTheme="minorHAnsi" w:hAnsiTheme="minorHAnsi"/>
          <w:sz w:val="28"/>
          <w:szCs w:val="28"/>
        </w:rPr>
        <w:t>• Aurrerakinak eskatzea.</w:t>
      </w:r>
    </w:p>
    <w:p w:rsidR="00F03260" w:rsidRDefault="00F03260" w:rsidP="00F03260">
      <w:pPr>
        <w:pStyle w:val="Estilo"/>
        <w:spacing w:after="200" w:line="320" w:lineRule="exact"/>
        <w:rPr>
          <w:rFonts w:asciiTheme="minorHAnsi" w:hAnsiTheme="minorHAnsi"/>
          <w:sz w:val="28"/>
          <w:szCs w:val="28"/>
        </w:rPr>
      </w:pPr>
      <w:r>
        <w:rPr>
          <w:rFonts w:asciiTheme="minorHAnsi" w:hAnsiTheme="minorHAnsi"/>
          <w:sz w:val="28"/>
          <w:szCs w:val="28"/>
        </w:rPr>
        <w:t xml:space="preserve">Nafarroako Gobernuak bultzatutako Nafarroa Suspertu 2020-2023 Planaren esparruan, Departamentuak zenbait ekintza eta proiektu proposatu ditu herritarren kultura-ohiturak eta jarduera bera sustatzeko eta aktibatzeko, </w:t>
      </w:r>
      <w:proofErr w:type="spellStart"/>
      <w:r>
        <w:rPr>
          <w:rFonts w:asciiTheme="minorHAnsi" w:hAnsiTheme="minorHAnsi"/>
          <w:sz w:val="28"/>
          <w:szCs w:val="28"/>
        </w:rPr>
        <w:t>deseskalatze-prozesua</w:t>
      </w:r>
      <w:proofErr w:type="spellEnd"/>
      <w:r>
        <w:rPr>
          <w:rFonts w:asciiTheme="minorHAnsi" w:hAnsiTheme="minorHAnsi"/>
          <w:sz w:val="28"/>
          <w:szCs w:val="28"/>
        </w:rPr>
        <w:t xml:space="preserve"> kontuan hartuta eta eragileek helarazitako proposamenekin bat etorriz. Izan ere, Departamentuak egoerari buruzko lehen topaketak eta balantze-bilerak egin ditu, eta, orain, lan-mahai irekiak eta parte-hartzaileak sortu dira, komunitateko kultura-eragileek egiten dituzten proposamenak eta proiektuak jasotzeko.</w:t>
      </w:r>
    </w:p>
    <w:p w:rsidR="00F03260" w:rsidRDefault="00F03260" w:rsidP="00F03260">
      <w:pPr>
        <w:pStyle w:val="Estilo"/>
        <w:spacing w:after="200" w:line="320" w:lineRule="exact"/>
        <w:rPr>
          <w:rFonts w:asciiTheme="minorHAnsi" w:hAnsiTheme="minorHAnsi"/>
          <w:sz w:val="28"/>
          <w:szCs w:val="28"/>
        </w:rPr>
      </w:pPr>
      <w:r>
        <w:rPr>
          <w:rFonts w:asciiTheme="minorHAnsi" w:hAnsiTheme="minorHAnsi"/>
          <w:sz w:val="28"/>
          <w:szCs w:val="28"/>
        </w:rPr>
        <w:t xml:space="preserve">Hala, neurri espezifikoen sorta bat diseinatzen ari gara; honako hauek, besteak </w:t>
      </w:r>
      <w:proofErr w:type="spellStart"/>
      <w:r>
        <w:rPr>
          <w:rFonts w:asciiTheme="minorHAnsi" w:hAnsiTheme="minorHAnsi"/>
          <w:sz w:val="28"/>
          <w:szCs w:val="28"/>
        </w:rPr>
        <w:t>beste</w:t>
      </w:r>
      <w:proofErr w:type="spellEnd"/>
      <w:r>
        <w:rPr>
          <w:rFonts w:asciiTheme="minorHAnsi" w:hAnsiTheme="minorHAnsi"/>
          <w:sz w:val="28"/>
          <w:szCs w:val="28"/>
        </w:rPr>
        <w:t>:</w:t>
      </w:r>
    </w:p>
    <w:p w:rsidR="00F03260" w:rsidRDefault="00F03260" w:rsidP="00F03260">
      <w:pPr>
        <w:pStyle w:val="Estilo"/>
        <w:spacing w:after="200" w:line="320" w:lineRule="exact"/>
        <w:rPr>
          <w:rFonts w:asciiTheme="minorHAnsi" w:hAnsiTheme="minorHAnsi"/>
          <w:sz w:val="28"/>
          <w:szCs w:val="28"/>
        </w:rPr>
      </w:pPr>
      <w:r>
        <w:rPr>
          <w:rFonts w:asciiTheme="minorHAnsi" w:hAnsiTheme="minorHAnsi"/>
          <w:sz w:val="28"/>
          <w:szCs w:val="28"/>
        </w:rPr>
        <w:t>• Komunikazio-kanpaina, kultura-ohiturak berreskuratzeko eta herritarren eskaria bultzatzeko.</w:t>
      </w:r>
    </w:p>
    <w:p w:rsidR="00F03260" w:rsidRDefault="00F03260" w:rsidP="00F03260">
      <w:pPr>
        <w:pStyle w:val="Estilo"/>
        <w:spacing w:after="200" w:line="320" w:lineRule="exact"/>
        <w:rPr>
          <w:rFonts w:asciiTheme="minorHAnsi" w:hAnsiTheme="minorHAnsi"/>
          <w:sz w:val="28"/>
          <w:szCs w:val="28"/>
        </w:rPr>
      </w:pPr>
      <w:r>
        <w:rPr>
          <w:rFonts w:asciiTheme="minorHAnsi" w:hAnsiTheme="minorHAnsi"/>
          <w:sz w:val="28"/>
          <w:szCs w:val="28"/>
        </w:rPr>
        <w:t>• Kultur mezenasgoa biziberritzea. Beharrezkoa izanen da Nafarroako legeari bultzada bat ematea nafarrek lege horretan kultur sektoreari ematen dioten laguntza areagotzeko.</w:t>
      </w:r>
    </w:p>
    <w:p w:rsidR="00F03260" w:rsidRDefault="00F03260" w:rsidP="00F03260">
      <w:pPr>
        <w:pStyle w:val="Estilo"/>
        <w:spacing w:after="200" w:line="320" w:lineRule="exact"/>
        <w:rPr>
          <w:rFonts w:asciiTheme="minorHAnsi" w:hAnsiTheme="minorHAnsi"/>
          <w:sz w:val="28"/>
          <w:szCs w:val="28"/>
        </w:rPr>
      </w:pPr>
      <w:r>
        <w:rPr>
          <w:rFonts w:asciiTheme="minorHAnsi" w:hAnsiTheme="minorHAnsi"/>
          <w:sz w:val="28"/>
          <w:szCs w:val="28"/>
        </w:rPr>
        <w:t>• Liburuak edo musika erosteko kultura-eskaria sustatzea, bai eta museo, erakusketa, monumentu, kontzertu edo antzerki- edo dantza-obretarako sarbidea ere.</w:t>
      </w:r>
    </w:p>
    <w:p w:rsidR="00F03260" w:rsidRDefault="00F03260" w:rsidP="00F03260">
      <w:pPr>
        <w:pStyle w:val="Estilo"/>
        <w:spacing w:after="200" w:line="320" w:lineRule="exact"/>
        <w:rPr>
          <w:rFonts w:asciiTheme="minorHAnsi" w:hAnsiTheme="minorHAnsi"/>
          <w:sz w:val="28"/>
          <w:szCs w:val="28"/>
        </w:rPr>
      </w:pPr>
      <w:r>
        <w:rPr>
          <w:rFonts w:asciiTheme="minorHAnsi" w:hAnsiTheme="minorHAnsi"/>
          <w:sz w:val="28"/>
          <w:szCs w:val="28"/>
        </w:rPr>
        <w:t>• Arte Garaikideko Plana bultzatzea.</w:t>
      </w:r>
    </w:p>
    <w:p w:rsidR="00F03260" w:rsidRDefault="00F03260" w:rsidP="00F03260">
      <w:pPr>
        <w:pStyle w:val="Estilo"/>
        <w:spacing w:after="200" w:line="320" w:lineRule="exact"/>
        <w:rPr>
          <w:rFonts w:asciiTheme="minorHAnsi" w:hAnsiTheme="minorHAnsi"/>
          <w:sz w:val="28"/>
          <w:szCs w:val="28"/>
        </w:rPr>
      </w:pPr>
      <w:r>
        <w:rPr>
          <w:rFonts w:asciiTheme="minorHAnsi" w:hAnsiTheme="minorHAnsi"/>
          <w:sz w:val="28"/>
          <w:szCs w:val="28"/>
        </w:rPr>
        <w:t>• Egun berean argitaletxe eta liburu-denden artean liburu-azoka bikoitza egiten laguntzea.</w:t>
      </w:r>
    </w:p>
    <w:p w:rsidR="00F03260" w:rsidRDefault="00F03260" w:rsidP="00F03260">
      <w:pPr>
        <w:pStyle w:val="Estilo"/>
        <w:spacing w:after="200" w:line="320" w:lineRule="exact"/>
        <w:rPr>
          <w:rFonts w:asciiTheme="minorHAnsi" w:hAnsiTheme="minorHAnsi"/>
          <w:sz w:val="28"/>
          <w:szCs w:val="28"/>
        </w:rPr>
      </w:pPr>
      <w:r>
        <w:rPr>
          <w:rFonts w:asciiTheme="minorHAnsi" w:hAnsiTheme="minorHAnsi"/>
          <w:sz w:val="28"/>
          <w:szCs w:val="28"/>
        </w:rPr>
        <w:t>• Egile nafarren lan artistikoak eskuratu, zabaldu eta horien bitartekotza egiteko proiektu integrala.</w:t>
      </w:r>
    </w:p>
    <w:p w:rsidR="00F03260" w:rsidRDefault="00F03260" w:rsidP="00F03260">
      <w:pPr>
        <w:pStyle w:val="Estilo"/>
        <w:spacing w:after="200" w:line="320" w:lineRule="exact"/>
        <w:rPr>
          <w:rFonts w:asciiTheme="minorHAnsi" w:hAnsiTheme="minorHAnsi"/>
          <w:sz w:val="28"/>
          <w:szCs w:val="28"/>
        </w:rPr>
      </w:pPr>
      <w:r>
        <w:rPr>
          <w:rFonts w:asciiTheme="minorHAnsi" w:hAnsiTheme="minorHAnsi"/>
          <w:sz w:val="28"/>
          <w:szCs w:val="28"/>
        </w:rPr>
        <w:lastRenderedPageBreak/>
        <w:t>Hori jakinarazten dizut Nafarroako Parlamentuko Erregelamenduaren 194. artikuluan xedatutakoa betetzeko.</w:t>
      </w:r>
    </w:p>
    <w:p w:rsidR="00F03260" w:rsidRDefault="00F03260" w:rsidP="00F03260">
      <w:pPr>
        <w:pStyle w:val="Estilo"/>
        <w:spacing w:after="200" w:line="320" w:lineRule="exact"/>
        <w:rPr>
          <w:rFonts w:asciiTheme="minorHAnsi" w:hAnsiTheme="minorHAnsi"/>
          <w:sz w:val="28"/>
          <w:szCs w:val="28"/>
        </w:rPr>
      </w:pPr>
      <w:r>
        <w:rPr>
          <w:rFonts w:asciiTheme="minorHAnsi" w:hAnsiTheme="minorHAnsi"/>
          <w:sz w:val="28"/>
          <w:szCs w:val="28"/>
        </w:rPr>
        <w:t>Iruñean, 2020ko ekainaren 11n</w:t>
      </w:r>
    </w:p>
    <w:p w:rsidR="005D6830" w:rsidRDefault="00F03260" w:rsidP="00F03260">
      <w:r>
        <w:rPr>
          <w:rFonts w:asciiTheme="minorHAnsi" w:hAnsiTheme="minorHAnsi"/>
          <w:sz w:val="28"/>
          <w:szCs w:val="28"/>
        </w:rPr>
        <w:t>Kultura eta Kiroleko kontseilaria: Rebeca Esnaola Bermejo</w:t>
      </w:r>
      <w:bookmarkEnd w:id="0"/>
    </w:p>
    <w:sectPr w:rsidR="005D683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3260"/>
    <w:rsid w:val="000957E2"/>
    <w:rsid w:val="004D7F0B"/>
    <w:rsid w:val="005D6830"/>
    <w:rsid w:val="007806C6"/>
    <w:rsid w:val="009332AC"/>
    <w:rsid w:val="00F03260"/>
    <w:rsid w:val="00F602D2"/>
    <w:rsid w:val="00F627C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u-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3260"/>
    <w:rPr>
      <w:rFonts w:ascii="Calibri" w:eastAsia="Times New Roman" w:hAnsi="Calibri" w:cs="Times New Roman"/>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stilo">
    <w:name w:val="Estilo"/>
    <w:rsid w:val="00F03260"/>
    <w:pPr>
      <w:widowControl w:val="0"/>
      <w:autoSpaceDE w:val="0"/>
      <w:autoSpaceDN w:val="0"/>
      <w:adjustRightInd w:val="0"/>
      <w:spacing w:after="0" w:line="240" w:lineRule="auto"/>
    </w:pPr>
    <w:rPr>
      <w:rFonts w:ascii="Arial" w:eastAsia="Times New Roman" w:hAnsi="Arial" w:cs="Arial"/>
      <w:sz w:val="24"/>
      <w:szCs w:val="24"/>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u-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3260"/>
    <w:rPr>
      <w:rFonts w:ascii="Calibri" w:eastAsia="Times New Roman" w:hAnsi="Calibri" w:cs="Times New Roman"/>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stilo">
    <w:name w:val="Estilo"/>
    <w:rsid w:val="00F03260"/>
    <w:pPr>
      <w:widowControl w:val="0"/>
      <w:autoSpaceDE w:val="0"/>
      <w:autoSpaceDN w:val="0"/>
      <w:adjustRightInd w:val="0"/>
      <w:spacing w:after="0" w:line="240" w:lineRule="auto"/>
    </w:pPr>
    <w:rPr>
      <w:rFonts w:ascii="Arial" w:eastAsia="Times New Roman" w:hAnsi="Arial" w:cs="Arial"/>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xnavarra.navarra.es/detalle.asp?r=52569"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lexnavarra.navarra.es/detalle.asp?r=51601"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lexnavarra.navarra.es/detalle.asp?r=52568" TargetMode="External"/><Relationship Id="rId11" Type="http://schemas.openxmlformats.org/officeDocument/2006/relationships/hyperlink" Target="http://www.lexnavarra.navarra.es/detalle.asp?r=52731" TargetMode="External"/><Relationship Id="rId5" Type="http://schemas.openxmlformats.org/officeDocument/2006/relationships/hyperlink" Target="http://www.lexnavarra.navarra.es/detalle.asp?r=52529" TargetMode="External"/><Relationship Id="rId10" Type="http://schemas.openxmlformats.org/officeDocument/2006/relationships/hyperlink" Target="http://www.lexnavarra.navarra.es/detalle.asp?r=52656" TargetMode="External"/><Relationship Id="rId4" Type="http://schemas.openxmlformats.org/officeDocument/2006/relationships/webSettings" Target="webSettings.xml"/><Relationship Id="rId9" Type="http://schemas.openxmlformats.org/officeDocument/2006/relationships/hyperlink" Target="http://www.lexnavarra.navarra.es/detalle.asp?r=52597"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1842</Words>
  <Characters>10136</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11955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Iñaki De Santiago</dc:creator>
  <cp:lastModifiedBy>Aranaz, Carlota</cp:lastModifiedBy>
  <cp:revision>3</cp:revision>
  <dcterms:created xsi:type="dcterms:W3CDTF">2020-08-26T10:43:00Z</dcterms:created>
  <dcterms:modified xsi:type="dcterms:W3CDTF">2020-08-26T10:44:00Z</dcterms:modified>
</cp:coreProperties>
</file>