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Valle del Roncal egoitzaren erreformari buruzkoa. Galdera 2020ko ekainaren 5eko 65. Nafarroako Parlamentuko Aldizkari Ofizialean argitaratu zen.</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Valle del Roncal egoitzaren erreformari buruz (10-20/PES-00107). Hona Nafarroako Gobernuko Eskubide Sozialetako kontseilariak informatzeko duena:</w:t>
      </w:r>
    </w:p>
    <w:p>
      <w:pPr>
        <w:pStyle w:val="0"/>
        <w:suppressAutoHyphens w:val="false"/>
        <w:rPr>
          <w:rStyle w:val="1"/>
        </w:rPr>
      </w:pPr>
      <w:r>
        <w:rPr>
          <w:rStyle w:val="1"/>
        </w:rPr>
        <w:t xml:space="preserve">Departamentuak zer epe darabil gogoan,Valle del Roncal egoitzaren erreforma, kontseilariak maiatzaren 22ko agerraldian iragarri zuena, egiteko?</w:t>
      </w:r>
    </w:p>
    <w:p>
      <w:pPr>
        <w:pStyle w:val="0"/>
        <w:suppressAutoHyphens w:val="false"/>
        <w:rPr>
          <w:rStyle w:val="1"/>
        </w:rPr>
      </w:pPr>
      <w:r>
        <w:rPr>
          <w:rStyle w:val="1"/>
        </w:rPr>
        <w:t xml:space="preserve">Lanak pixkanaka eginen dira, ondoko kronogramaren arabera:</w:t>
      </w:r>
    </w:p>
    <w:p>
      <w:pPr>
        <w:pStyle w:val="0"/>
        <w:suppressAutoHyphens w:val="false"/>
        <w:rPr>
          <w:rStyle w:val="1"/>
        </w:rPr>
      </w:pPr>
      <w:r>
        <w:rPr>
          <w:rStyle w:val="1"/>
        </w:rPr>
        <w:t xml:space="preserve">2020. urtea: Modulu bateko komunak eta hezetasunak.</w:t>
      </w:r>
    </w:p>
    <w:p>
      <w:pPr>
        <w:pStyle w:val="0"/>
        <w:suppressAutoHyphens w:val="false"/>
        <w:rPr>
          <w:rStyle w:val="1"/>
        </w:rPr>
      </w:pPr>
      <w:r>
        <w:rPr>
          <w:rStyle w:val="1"/>
        </w:rPr>
        <w:t xml:space="preserve">2021. urtea: Bi moduluko komunak eta hezetasunak.</w:t>
      </w:r>
    </w:p>
    <w:p>
      <w:pPr>
        <w:pStyle w:val="0"/>
        <w:suppressAutoHyphens w:val="false"/>
        <w:rPr>
          <w:rStyle w:val="1"/>
        </w:rPr>
      </w:pPr>
      <w:r>
        <w:rPr>
          <w:rStyle w:val="1"/>
        </w:rPr>
        <w:t xml:space="preserve">2022. urtea: Bi moduluko komunak eta hezetasunak.</w:t>
      </w:r>
    </w:p>
    <w:p>
      <w:pPr>
        <w:pStyle w:val="0"/>
        <w:suppressAutoHyphens w:val="false"/>
        <w:rPr>
          <w:rStyle w:val="1"/>
        </w:rPr>
      </w:pPr>
      <w:r>
        <w:rPr>
          <w:rStyle w:val="1"/>
        </w:rPr>
        <w:t xml:space="preserve">Zer partidaren kargura finantzatuko dira obra horiek?</w:t>
      </w:r>
    </w:p>
    <w:p>
      <w:pPr>
        <w:pStyle w:val="0"/>
        <w:suppressAutoHyphens w:val="false"/>
        <w:rPr>
          <w:rStyle w:val="1"/>
        </w:rPr>
      </w:pPr>
      <w:r>
        <w:rPr>
          <w:rStyle w:val="1"/>
        </w:rPr>
        <w:t xml:space="preserve">Lanak ondoko partidaren kargura finantzatuko dira: 2020ko aurrekontuko 920005 93100 6020 231000 Obrak zentro berekietan partida eta 2021eko eta 2022ko aurrekontuetako partida baliokideak.</w:t>
      </w:r>
    </w:p>
    <w:p>
      <w:pPr>
        <w:pStyle w:val="0"/>
        <w:suppressAutoHyphens w:val="false"/>
        <w:rPr>
          <w:rStyle w:val="1"/>
        </w:rPr>
      </w:pPr>
      <w:r>
        <w:rPr>
          <w:rStyle w:val="1"/>
        </w:rPr>
        <w:t xml:space="preserve">Erreforma hori ez zegoenez aurreikusita Nafarroako 2020rako Aurrekontu Orokorretan, aurten egiten baldin badira, aparteko funtsen kargura finantzatuko al da? Ezezkoan, zer proiektu utziko dira albo batera obra hori finantzatzeko?</w:t>
      </w:r>
    </w:p>
    <w:p>
      <w:pPr>
        <w:pStyle w:val="0"/>
        <w:suppressAutoHyphens w:val="false"/>
        <w:rPr>
          <w:rStyle w:val="1"/>
        </w:rPr>
      </w:pPr>
      <w:r>
        <w:rPr>
          <w:rStyle w:val="1"/>
        </w:rPr>
        <w:t xml:space="preserve">2020 urtean egin beharreko obra-zatia, 200.000 euroko aurrekontua duena, arestian aipatutako “Obrak zentro berekietan” izeneko partidako funts arruntekin finantzatuko da.</w:t>
      </w:r>
    </w:p>
    <w:p>
      <w:pPr>
        <w:pStyle w:val="0"/>
        <w:suppressAutoHyphens w:val="false"/>
        <w:rPr>
          <w:rStyle w:val="1"/>
        </w:rPr>
      </w:pPr>
      <w:r>
        <w:rPr>
          <w:rStyle w:val="1"/>
        </w:rPr>
        <w:t xml:space="preserve">Ez da proiekturik utziko albo batera. Partida horretako aurrekontua da zentro berekietan hemen azaltzen denaren moduko obrak finantzatzeko.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ekainaren 26an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