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mozioa, zeinaren bidez Nafarroako Gobernua premiatzen baita Nasuvinsaren alokairu-poltsaren programan hobekuntzak egin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Jorge Esparza Garridok, Legebiltzarreko Erregelamenduan xedatuaren babesean, honako mozio hau aurkezten du, Osoko Bilkuran eztabaidatzeko:</w:t>
      </w:r>
    </w:p>
    <w:p>
      <w:pPr>
        <w:pStyle w:val="0"/>
        <w:suppressAutoHyphens w:val="false"/>
        <w:rPr>
          <w:rStyle w:val="1"/>
        </w:rPr>
      </w:pPr>
      <w:r>
        <w:rPr>
          <w:rStyle w:val="1"/>
        </w:rPr>
        <w:t xml:space="preserve">Bi urte eskasean, alokairu-araubideko gure erkidegoko etxebizitza babestuen erroldan izena eman duten eskatzaileen kopuruak igoera nabarmena izan du, % 56koa. 2017aren amaieran 5.846 eskatzaile zeuden erregistratuta errolda horretan, eta 2019ko ekitaldia ixtean, berriz, 9.124 pertsona zeuden izena emanda modalitate horretan.</w:t>
      </w:r>
    </w:p>
    <w:p>
      <w:pPr>
        <w:pStyle w:val="0"/>
        <w:suppressAutoHyphens w:val="false"/>
        <w:rPr>
          <w:rStyle w:val="1"/>
        </w:rPr>
      </w:pPr>
      <w:r>
        <w:rPr>
          <w:rStyle w:val="1"/>
        </w:rPr>
        <w:t xml:space="preserve">Datu horiek ikusita, azken urteotan alokairuko etxebizitzaren arloan hartutako politika publikoak aldatu egin behar dira, Nafarroako biztanleek araubide horretako etxebizitza bat eskuratzeko aukerari dagokionez, egoera hobetu beharrean, okertu eta zaildu baino ez baita egin.</w:t>
      </w:r>
    </w:p>
    <w:p>
      <w:pPr>
        <w:pStyle w:val="0"/>
        <w:suppressAutoHyphens w:val="false"/>
        <w:rPr>
          <w:rStyle w:val="1"/>
        </w:rPr>
      </w:pPr>
      <w:r>
        <w:rPr>
          <w:rStyle w:val="1"/>
        </w:rPr>
        <w:t xml:space="preserve">Nasuvinsaren alokairu-poltsari dagokionez, errealitatea da Nafarroako Gobernua ez dela gai izaten ari programa hori Iruñerritik edo Tuteratik kanpo dauden Nafarroako herri guztietara zabaltzeko.</w:t>
      </w:r>
    </w:p>
    <w:p>
      <w:pPr>
        <w:pStyle w:val="0"/>
        <w:suppressAutoHyphens w:val="false"/>
        <w:rPr>
          <w:rStyle w:val="1"/>
        </w:rPr>
      </w:pPr>
      <w:r>
        <w:rPr>
          <w:rStyle w:val="1"/>
        </w:rPr>
        <w:t xml:space="preserve">Horretan eragina izan dezakete Nasuvinsak poltsan etxebizitza berriak sartzeko ezartzen dituen baldintzek. Salbuespenak salbuespen, ez da onartzen familia bakarreko etxebizitzarik, ez lau logela baino gehiagokoa, ez 110 metro karratu baino gehiagoko azalera erabilgarrikoa, eta horrek praktikan mugatzen du landa-izaera argia duen etxebizitza-tipologia jakin bat sartzea.</w:t>
      </w:r>
    </w:p>
    <w:p>
      <w:pPr>
        <w:pStyle w:val="0"/>
        <w:suppressAutoHyphens w:val="false"/>
        <w:rPr>
          <w:rStyle w:val="1"/>
        </w:rPr>
      </w:pPr>
      <w:r>
        <w:rPr>
          <w:rStyle w:val="1"/>
        </w:rPr>
        <w:t xml:space="preserve">Horren ondorioz, poltsan etxebizitzaren bat duten herriak oso txikiak dira, erroldak alokairuko etxebizitzen eskatzaileei buruz ematen dituen datuekin alderatuta.</w:t>
      </w:r>
    </w:p>
    <w:p>
      <w:pPr>
        <w:pStyle w:val="0"/>
        <w:suppressAutoHyphens w:val="false"/>
        <w:rPr>
          <w:rStyle w:val="1"/>
        </w:rPr>
      </w:pPr>
      <w:r>
        <w:rPr>
          <w:rStyle w:val="1"/>
        </w:rPr>
        <w:t xml:space="preserve">Gobernuak eta toki entitateek kasuko udala alokairu-poltsaren programan sartzearen bidez etxebizitza eskuratzeko prozesua hobetzeko lankidetza-hitzarmen bat sinatu duten udaletan ere ez da lortzen ari lortu nahi zen emaitzarik.</w:t>
      </w:r>
    </w:p>
    <w:p>
      <w:pPr>
        <w:pStyle w:val="0"/>
        <w:suppressAutoHyphens w:val="false"/>
        <w:rPr>
          <w:rStyle w:val="1"/>
        </w:rPr>
      </w:pPr>
      <w:r>
        <w:rPr>
          <w:rStyle w:val="1"/>
        </w:rPr>
        <w:t xml:space="preserve">Alde batetik, Nafarroako Gobernuak ez du halako hitzarmenik sinatzen 2018ko maiatzetik, halandaze beste bultzada bat eman beharra dago. Beste alde batetik, hitzarmena 2016tik 2018ra bitarte sinatu zen 20 toki entitateetatik bederatzitan ez da lortu etxebizitza bakar bat ere atzematea.</w:t>
      </w:r>
    </w:p>
    <w:p>
      <w:pPr>
        <w:pStyle w:val="0"/>
        <w:suppressAutoHyphens w:val="false"/>
        <w:rPr>
          <w:rStyle w:val="1"/>
        </w:rPr>
      </w:pPr>
      <w:r>
        <w:rPr>
          <w:rStyle w:val="1"/>
        </w:rPr>
        <w:t xml:space="preserve">Horregatik guztiagatik, beharrezkoa da Nasuvinsak aldaketa egokiak aztertzea, gurea bezalako erkidego batean landa-etxebizitzen eskaintza eskasa konpondu ahal izateko; izan ere, neurri horren arrakastaren mende dago, besteak beste, legebiltzar honek adierazitako konpromisoari aurre egiteko gai izatea eta, halatan, herritar guztiei etxebizitza duin bat izateko eskubidea bermatzea.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Nasuvinsaren alokairu-poltsaren programan egin beharreko hobekuntzak egin ditzan, gaur egun eskura dauden etxebizitzen kopurua eta tipologia handitze aldera.</w:t>
      </w:r>
    </w:p>
    <w:p>
      <w:pPr>
        <w:pStyle w:val="0"/>
        <w:suppressAutoHyphens w:val="false"/>
        <w:rPr>
          <w:rStyle w:val="1"/>
        </w:rPr>
      </w:pPr>
      <w:r>
        <w:rPr>
          <w:rStyle w:val="1"/>
        </w:rPr>
        <w:t xml:space="preserve">2. Nafarroako Parlamentuak Nafarroako Gobernua premiatzen du Nasuvinsaren alokairu-poltsako etxebizitzak lortzeko baldintzak alda ditzan, Iruñetik, Iruñerritik eta Tuteratik kanpoko etxebizitzak poltsan sartzen laguntzeko, eta, horrela, gure erkidegoko landa-eremuan alokairuko etxebizitzen eskaera handiari erantzuten saiatzeko.</w:t>
      </w:r>
    </w:p>
    <w:p>
      <w:pPr>
        <w:pStyle w:val="0"/>
        <w:suppressAutoHyphens w:val="false"/>
        <w:rPr>
          <w:rStyle w:val="1"/>
        </w:rPr>
      </w:pPr>
      <w:r>
        <w:rPr>
          <w:rStyle w:val="1"/>
        </w:rPr>
        <w:t xml:space="preserve">3. Nafarroako Parlamentuak Nafarroako Gobernua premiatzen du Nasuvinsaren alokairu-poltsaren programa ezagutarazteko lana areagotu dezan; besteak beste, lankidetza-hitzarmen eraginkorrak sinatuz eskatzaile-zentsua dela-eta alokairuko etxebizitza bat lortzea zailagoa den toki entitateekin.</w:t>
      </w:r>
    </w:p>
    <w:p>
      <w:pPr>
        <w:pStyle w:val="0"/>
        <w:suppressAutoHyphens w:val="false"/>
        <w:rPr>
          <w:rStyle w:val="1"/>
        </w:rPr>
      </w:pPr>
      <w:r>
        <w:rPr>
          <w:rStyle w:val="1"/>
        </w:rPr>
        <w:t xml:space="preserve">Iruñean, 2020ko abuztuaren 27an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