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 atención de los niños y niñas con Daño Cerebral Adquirido, formulada por la Ilma. Sra. D.ª Bakartxo Ruiz Jaso  y publicada en el Boletín Oficial del Parlamento de Navarra número 59 de 26 de mayo de 2020, se tramite ante la Comisión de Salud (10-20/POR-00155).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