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ETB3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Lehendakaritzako, Berdintasuneko, Funtzio Publikoko eta Barneko kontseilari Javier Remírezek Osoko Bilkuran ahoz erantzun dezan:</w:t>
      </w:r>
    </w:p>
    <w:p>
      <w:pPr>
        <w:pStyle w:val="0"/>
        <w:suppressAutoHyphens w:val="false"/>
        <w:rPr>
          <w:rStyle w:val="1"/>
        </w:rPr>
      </w:pPr>
      <w:r>
        <w:rPr>
          <w:rStyle w:val="1"/>
        </w:rPr>
        <w:t xml:space="preserve">Kontseilari jaunaren ustez, ETB3 gure erkidego osoan hartzeak Nafarroa suspertzen lagunduko al du?</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