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21ean egindako bilkuran, erabaki hau hartu zuen, besteak beste:</w:t>
      </w:r>
    </w:p>
    <w:p>
      <w:pPr>
        <w:pStyle w:val="0"/>
        <w:suppressAutoHyphens w:val="false"/>
        <w:rPr>
          <w:rStyle w:val="1"/>
        </w:rPr>
      </w:pPr>
      <w:r>
        <w:rPr>
          <w:rStyle w:val="1"/>
        </w:rPr>
        <w:t xml:space="preserve">Nafarroako Parlamentuko Erregelamenduaren 108. artikuluarekin bat, honako hau ERABAKI DA:</w:t>
      </w:r>
    </w:p>
    <w:p>
      <w:pPr>
        <w:pStyle w:val="0"/>
        <w:suppressAutoHyphens w:val="false"/>
        <w:rPr>
          <w:rStyle w:val="1"/>
        </w:rPr>
      </w:pPr>
      <w:r>
        <w:rPr>
          <w:rStyle w:val="1"/>
          <w:b w:val="true"/>
        </w:rPr>
        <w:t xml:space="preserve">1. 2020ko urriaren 30eko 12:00ak arte</w:t>
      </w:r>
      <w:r>
        <w:rPr>
          <w:rStyle w:val="1"/>
        </w:rPr>
        <w:t xml:space="preserve"> luzatzea Nafarroako Foru Zuzenbide Zibilaren Konpilazio edo Nafarroako Foru Berriaren Testu Bategina onesten duen Foru Lege proiektuari zuzenketak aurkezteko epea. Foru Lege proiektua 2020 ekainaren 25eko 72. NPAOn argitaratu zen (10-20/LEY-00011).</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2020ko irailaren 21ean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