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septiembre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expresa su rechazo al cierre de la empresa Trenasa en Castejón, en la medida en que la empresa tiene capacidad de producción y en que supone enormes afecciones al desarrollo económico y social de la zona.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considera necesario que el Gobierno de Navarra intervenga para evitar este ERE y el cierre de la empresa Trenasa, sita en Castejón y, por lo tanto, se impida la pérdida de 110 puestos de trabajo.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se solidariza con los trabajadores y trabajadoras afectadas, así como con sus familias y se compromete, en el ámbito de sus competencias, a incidir para evitar el cierre de la empresa y el despido de sus trabajadores y trabajadoras.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considera necesaria y urgente la derogación de la Reforma Laboral que permite el cierre/cese de actividad productiva de empresas con capacidad de negocio”. (10-20/DEC-00082)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