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actuaciones en el puente de acceso a Andelos sobre el río Arga en Mendigorria,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escrita:</w:t>
      </w:r>
    </w:p>
    <w:p>
      <w:pPr>
        <w:pStyle w:val="0"/>
        <w:suppressAutoHyphens w:val="false"/>
        <w:rPr>
          <w:rStyle w:val="1"/>
        </w:rPr>
      </w:pPr>
      <w:r>
        <w:rPr>
          <w:rStyle w:val="1"/>
        </w:rPr>
        <w:t xml:space="preserve">¿Qué actuaciones tiene previsto realizar el Departamento de Cohesión Territorial en el puente de acceso a Andelos sobre el río Arga en Mendigorria durante los próximos dos años, 2020 y 2021?</w:t>
      </w:r>
    </w:p>
    <w:p>
      <w:pPr>
        <w:pStyle w:val="0"/>
        <w:suppressAutoHyphens w:val="false"/>
        <w:rPr>
          <w:rStyle w:val="1"/>
        </w:rPr>
      </w:pPr>
      <w:r>
        <w:rPr>
          <w:rStyle w:val="1"/>
        </w:rPr>
        <w:t xml:space="preserve">Pamplona, 7 de octubre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