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aurkeztutako galdera, terrorismoa dela-eta kondenatutakoen harrerak edo haien aldeko adierazpen publikoak ekidite aldera legedi indarduna gogortzeari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Migrazio Politiketako eta Justiziako Batzordean izapidetzea.</w:t>
      </w:r>
    </w:p>
    <w:p>
      <w:pPr>
        <w:pStyle w:val="0"/>
        <w:suppressAutoHyphens w:val="false"/>
        <w:rPr>
          <w:rStyle w:val="1"/>
        </w:rPr>
      </w:pPr>
      <w:r>
        <w:rPr>
          <w:rStyle w:val="1"/>
        </w:rPr>
        <w:t xml:space="preserve">Iruñean, 2020ko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Jorge Esparza Garrido jaunak, Legebiltzarreko Erregelamenduan ezarritakoaren babesean, honako galdera hau aurkezten du, Migrazio Politiketako eta Justiziako kontseilariak Osoko Bilkuran ahoz erantzun dezan:</w:t>
      </w:r>
    </w:p>
    <w:p>
      <w:pPr>
        <w:pStyle w:val="0"/>
        <w:suppressAutoHyphens w:val="false"/>
        <w:rPr>
          <w:rStyle w:val="1"/>
        </w:rPr>
      </w:pPr>
      <w:r>
        <w:rPr>
          <w:rStyle w:val="1"/>
        </w:rPr>
        <w:t xml:space="preserve">Egokitzat jotzen al duzu legedi indarduna gogortzea, terrorismoa dela-eta kondenatutakoen harrerak edo haien aldeko adierazpen publikoak ekidite aldera?</w:t>
      </w:r>
    </w:p>
    <w:p>
      <w:pPr>
        <w:pStyle w:val="0"/>
        <w:suppressAutoHyphens w:val="false"/>
        <w:rPr>
          <w:rStyle w:val="1"/>
        </w:rPr>
      </w:pPr>
      <w:r>
        <w:rPr>
          <w:rStyle w:val="1"/>
        </w:rPr>
        <w:t xml:space="preserve">Iruñean, 2020ko urriaren 2an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