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modificar la Ley General de la Seguridad Social, aprobada por el Pleno del Parlamento de Navarra en sesión celebrada el día 15 de octubre de 2020, cuyo texto se inserta a continuación:</w:t>
      </w:r>
    </w:p>
    <w:p>
      <w:pPr>
        <w:pStyle w:val="0"/>
        <w:suppressAutoHyphens w:val="false"/>
        <w:rPr>
          <w:rStyle w:val="1"/>
        </w:rPr>
      </w:pPr>
      <w:r>
        <w:rPr>
          <w:rStyle w:val="1"/>
        </w:rPr>
        <w:t xml:space="preserve">“1. El Parlamento de Navarra insta al Gobierno de España a realizar las modificaciones necesarias en la Ley General de la Seguridad Social, aprobada por Real Decreto Legislativo 8/2015, de 30 de octubre, para que tanto los casos de acceso a la jubilación anticipada por voluntad de la persona interesada como los derivados del cese en el trabajo por causa no imputable a la libre voluntad de la persona trabajadora, en los que se acredite un período de cotización efectiva de 40 años o más, sean excluidos de la aplicación de los coeficientes reductores establecidos en los artículos 207 y 208 de la citada ley.</w:t>
      </w:r>
    </w:p>
    <w:p>
      <w:pPr>
        <w:pStyle w:val="0"/>
        <w:suppressAutoHyphens w:val="false"/>
        <w:rPr>
          <w:rStyle w:val="1"/>
        </w:rPr>
      </w:pPr>
      <w:r>
        <w:rPr>
          <w:rStyle w:val="1"/>
        </w:rPr>
        <w:t xml:space="preserve"> A los efectos de acreditación del citado período de cotización efectiva, no se tendrá en cuenta la parte proporcional por pagas extraordinarias y solo se computará en el período de prestación del servicio militar obligatorio o de la prestación social sustitutoria, con el límite máximo de un año.</w:t>
      </w:r>
    </w:p>
    <w:p>
      <w:pPr>
        <w:pStyle w:val="0"/>
        <w:suppressAutoHyphens w:val="false"/>
        <w:rPr>
          <w:rStyle w:val="1"/>
        </w:rPr>
      </w:pPr>
      <w:r>
        <w:rPr>
          <w:rStyle w:val="1"/>
        </w:rPr>
        <w:t xml:space="preserve">2. El Parlamento de Navarra insta al Gobierno de España a realizar las modificaciones precisas en la Ley General de la Seguridad Social, aprobada por Real Decreto Legislativo 8/2015, para que en los casos en que se haya accedido a la jubilación anticipada de manera voluntaria y en los que se apliquen coeficientes reductores por trimestre o fracción de trimestre que le falte al trabajador para cumplir la edad legal de jubilación conforme a aquello dispuesto en el artículo 205.1.a) de la ley, dejen de aplicarse los coeficientes reductores desde el momento en que el pensionista cumpla la edad legal de jubilación.</w:t>
      </w:r>
    </w:p>
    <w:p>
      <w:pPr>
        <w:pStyle w:val="0"/>
        <w:suppressAutoHyphens w:val="false"/>
        <w:rPr>
          <w:rStyle w:val="1"/>
        </w:rPr>
      </w:pPr>
      <w:r>
        <w:rPr>
          <w:rStyle w:val="1"/>
        </w:rPr>
        <w:t xml:space="preserve">3. El Parlamento de Navarra insta al Gobierno de España a realizar las modificaciones necesarias en la Ley General de la Seguridad Social, aprobada por el Real Decreto Legislativo 8/2015, para que a todas aquellas personas jubiladas anticipadamente, ya sean de tipo voluntario o forzoso, que hayan cotizado por el régimen general como trabajadores/as por cuenta ajena, así como por el régimen de autónomos, con cuarenta o más años cotizados y que en el momento de promulgarse las correspondientes modificaciones de la Ley General de la Seguridad Social tengan ya 65 años o más de edad, se les dejen de aplicar los referidos coeficientes reductores y se les calcule la pensión según su base contributiva y los años cotizados.</w:t>
      </w:r>
    </w:p>
    <w:p>
      <w:pPr>
        <w:pStyle w:val="0"/>
        <w:suppressAutoHyphens w:val="false"/>
        <w:rPr>
          <w:rStyle w:val="1"/>
        </w:rPr>
      </w:pPr>
      <w:r>
        <w:rPr>
          <w:rStyle w:val="1"/>
        </w:rPr>
        <w:t xml:space="preserve">4. El Parlamento de Navarra insta al Gobierno de España a que lo previsto en la presente propuesta no se vea afectado por las cláusulas relativas a la jubilación forzosa aprobadas por convenio colectivo y sea de aplicación, en los mismos términos, a los supuestos de jubilación anticipada por causas no imputables al trabajador o trabajadora previstas en el artículo 207 y a aquellos de jubilación voluntaria”.</w:t>
      </w:r>
    </w:p>
    <w:p>
      <w:pPr>
        <w:pStyle w:val="0"/>
        <w:suppressAutoHyphens w:val="false"/>
        <w:rPr>
          <w:rStyle w:val="1"/>
        </w:rPr>
      </w:pPr>
      <w:r>
        <w:rPr>
          <w:rStyle w:val="1"/>
        </w:rPr>
        <w:t xml:space="preserve">Pamplona, 16 de octubre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