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aurkezturiko mozioa, zeinaren bidez Nafarroako Gobernua premiatzen baita ebaluazio bat egin dezan Nafarroako Foru Komunitatean norberak hautemandako osasunaren narriadurari eta pandemia-egoeraren ondorioz ondoez psikologikoaren eta emozionalaren sintomak agertzeari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Ana Ansa Ascunce andreak, Legebiltzarreko Erregelamenduan xedatuaren babesean, honako mozio hau aurkeztu du, Osoko Bilkuran eztabaidatzeko:</w:t>
      </w:r>
    </w:p>
    <w:p>
      <w:pPr>
        <w:pStyle w:val="0"/>
        <w:suppressAutoHyphens w:val="false"/>
        <w:rPr>
          <w:rStyle w:val="1"/>
        </w:rPr>
      </w:pPr>
      <w:r>
        <w:rPr>
          <w:rStyle w:val="1"/>
        </w:rPr>
        <w:t xml:space="preserve">COVID-19aren pandemiak albo-ondorio sortu ditu, birusak kutsatutako eta gaixotutako pertsonek berez dauzkatenez gain: patologia kronikoak dauzkaten pertsonen osasuna okertzea, patologia jakin batzuen tratamendua atzeratzea, osasun mentala larriagotzea, eta abar.</w:t>
      </w:r>
    </w:p>
    <w:p>
      <w:pPr>
        <w:pStyle w:val="0"/>
        <w:suppressAutoHyphens w:val="false"/>
        <w:rPr>
          <w:rStyle w:val="1"/>
        </w:rPr>
      </w:pPr>
      <w:r>
        <w:rPr>
          <w:rStyle w:val="1"/>
        </w:rPr>
        <w:t xml:space="preserve">Konfinamenduak estres jarraitua eragin zuen gizarte osoan, ingurunearen kudeaketa, ziurgabetasuna... Egoera honek norberak hautemandako osasunaren okertzea ekarri du. Gure ustez, horrek badu zerikusia “erkidegoaren osasun mentalaren maila” arriskuan edo zuzenean ukituta egotearekin.</w:t>
      </w:r>
    </w:p>
    <w:p>
      <w:pPr>
        <w:pStyle w:val="0"/>
        <w:suppressAutoHyphens w:val="false"/>
        <w:rPr>
          <w:rStyle w:val="1"/>
        </w:rPr>
      </w:pPr>
      <w:r>
        <w:rPr>
          <w:rStyle w:val="1"/>
        </w:rPr>
        <w:t xml:space="preserve">Jakin behar dugu nola sortu eta handitu den erkidegoaren osasun mentaleko arrakala hori eta beharrizanak eta ondorioak ahal den neurrian kuantifikatu behar ditugu, neurriak abiarazi ahal izateko, xedea izanik arriskuak murriztu edo apaltzea eta jendearen erresilientzia handitzea.</w:t>
      </w:r>
    </w:p>
    <w:p>
      <w:pPr>
        <w:pStyle w:val="0"/>
        <w:suppressAutoHyphens w:val="false"/>
        <w:rPr>
          <w:rStyle w:val="1"/>
        </w:rPr>
      </w:pPr>
      <w:r>
        <w:rPr>
          <w:rStyle w:val="1"/>
        </w:rPr>
        <w:t xml:space="preserve">Bigarren kutsatze-kolpearen hasieran gaude, nola garatuko den ongi ez dakigula, baina bazter utzi gabe lehenbizikoaren intentsitate bera edo are handiagoa edukiko duela.</w:t>
      </w:r>
    </w:p>
    <w:p>
      <w:pPr>
        <w:pStyle w:val="0"/>
        <w:suppressAutoHyphens w:val="false"/>
        <w:rPr>
          <w:rStyle w:val="1"/>
        </w:rPr>
      </w:pPr>
      <w:r>
        <w:rPr>
          <w:rStyle w:val="1"/>
        </w:rPr>
        <w:t xml:space="preserve">Gure ustez unea da abian jartzeko egoeraren diagnostikorako mekanismoak eta baliabideak ezartzeko, hilabeteetan luzatuko den egoeraren eragina moteltzeko.</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1. Nafarroako Parlamentuak Nafarroako Gobernua premiatzen du ebaluazio bat egin dezan Nafarroako Foru Komunitatean norberak hautemandako osasunaren narriadurari eta pandemia-egoeraren ondorioz ondoez psikologikoaren eta emozionalaren sintomak agertzeari buruz.</w:t>
      </w:r>
    </w:p>
    <w:p>
      <w:pPr>
        <w:pStyle w:val="0"/>
        <w:suppressAutoHyphens w:val="false"/>
        <w:rPr>
          <w:rStyle w:val="1"/>
        </w:rPr>
      </w:pPr>
      <w:r>
        <w:rPr>
          <w:rStyle w:val="1"/>
        </w:rPr>
        <w:t xml:space="preserve">2. Nafarroako Parlamentuak Nafarroako Gobernua premiatzen du esku-hartze komunitarioko programak abiaraz ditzan, herritarren osasun mentala eta erresilientzia hobetze aldera, pandemiaren bigarren kutsatze-kolpeari begira.</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