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Garapen Ekonomiko eta Enpresarialeko Batzordeak, 2020ko urriaren 20an egindako bileran, honako erabaki hau onetsi zuen: “Erabakia. Horren bidez, Nafarroako Gobernua premiatzen da Castejongo Trenasa enpresa ixtea eta enpresa horretako langileak kaleratzea ekiditeko esku har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Nafarroako Gobernua premiatzen du Castejongo Trenasa enpresa ixtea eta enpresa horretako langileak kaleratzea ekiditeko esku har dezan eta egin beharreko zuzemenak egin ditzan CAF enpresak Castejongo produkzioaren aldeko apustua egin dezan, horri euts diezaion eta, horrenbestez, lanpostuak galtzea eragotz dadin.</w:t>
      </w:r>
    </w:p>
    <w:p>
      <w:pPr>
        <w:pStyle w:val="0"/>
        <w:suppressAutoHyphens w:val="false"/>
        <w:rPr>
          <w:rStyle w:val="1"/>
        </w:rPr>
      </w:pPr>
      <w:r>
        <w:rPr>
          <w:rStyle w:val="1"/>
        </w:rPr>
        <w:t xml:space="preserve">2. Nafarroako Parlamentuak Nafarroako Gobernua premiatzen du, baldin eta azkenean lortzen ez bada Castejongo Trenasaren planta irekita mantentzea, jasotako diru publiko guztia itzultzea exigi dezan, horrek ahalbidetu baitu lan-karga guztia kanpoan kontratatzea; halaber, Nafarroako Gobernua premiatzen du, kasua bada, berehala utz diezaion Solaris Ibérica SAren akziodun izateari.</w:t>
      </w:r>
    </w:p>
    <w:p>
      <w:pPr>
        <w:pStyle w:val="0"/>
        <w:suppressAutoHyphens w:val="false"/>
        <w:rPr>
          <w:rStyle w:val="1"/>
        </w:rPr>
      </w:pPr>
      <w:r>
        <w:rPr>
          <w:rStyle w:val="1"/>
        </w:rPr>
        <w:t xml:space="preserve">3. Nafarroako Parlamentuak Nafarroako Gobernuari eskatzen dio Sodenak Trenasari eta Vectiari emandako dirulaguntza publiko guztien zenbateko eta kontzeptuei buruzko informazio guztia eman diezaion.</w:t>
      </w:r>
    </w:p>
    <w:p>
      <w:pPr>
        <w:pStyle w:val="0"/>
        <w:suppressAutoHyphens w:val="false"/>
        <w:rPr>
          <w:rStyle w:val="1"/>
        </w:rPr>
      </w:pPr>
      <w:r>
        <w:rPr>
          <w:rStyle w:val="1"/>
        </w:rPr>
        <w:t xml:space="preserve">4. Nafarroako Parlamentuak Estatuko Gobernua premiatzen du Alderdi Popularraren ekimenez 2012an onetsi zen lan-erreforma albait lasterren indargabetu dezan, premiazkoa baita, negozio-ahalmena duten enpresek produkzio-jarduera ixtea/etetea ahalbidetzen du eta.</w:t>
      </w:r>
    </w:p>
    <w:p>
      <w:pPr>
        <w:pStyle w:val="0"/>
        <w:suppressAutoHyphens w:val="false"/>
        <w:rPr>
          <w:rStyle w:val="1"/>
        </w:rPr>
      </w:pPr>
      <w:r>
        <w:rPr>
          <w:rStyle w:val="1"/>
        </w:rPr>
        <w:t xml:space="preserve">5. Nafarroako Parlamentuak Nafarroako Gobernuari, Estatuko Gobernuari eta CAF eta Trenasa enpresen zuzendaritzari igorriko die erabaki hau”.</w:t>
      </w:r>
    </w:p>
    <w:p>
      <w:pPr>
        <w:pStyle w:val="0"/>
        <w:suppressAutoHyphens w:val="false"/>
        <w:rPr>
          <w:rStyle w:val="1"/>
        </w:rPr>
      </w:pPr>
      <w:r>
        <w:rPr>
          <w:rStyle w:val="1"/>
        </w:rPr>
        <w:t xml:space="preserve">Iruñean, 2020ko urriaren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