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acciones previstas por el Departamento de Cohesión Territorial en la N-135, formulada por la Ilma. Sra. D.ª Yolanda Ibáñez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9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Yolanda lbáñez Pérez, miembro de las Cortes de Navarra, adscrita al Grupo Parlamentario de Navarra Suma, al amparo de lo dispuesto en el Reglamento de la Cámara, realiza la siguiente pregunta escrita dirigida al consejero de Cohesión Territorial. </w:t>
      </w:r>
    </w:p>
    <w:p>
      <w:pPr>
        <w:pStyle w:val="0"/>
        <w:suppressAutoHyphens w:val="false"/>
        <w:rPr>
          <w:rStyle w:val="1"/>
        </w:rPr>
      </w:pPr>
      <w:r>
        <w:rPr>
          <w:rStyle w:val="1"/>
        </w:rPr>
        <w:t xml:space="preserve">¿Qué acciones tiene previsto realizar el Departamento de Cohesión Territorial sobre la N-135 y de una manera especial a su paso por Zubiri, Zabaldika y Zuriain? </w:t>
      </w:r>
    </w:p>
    <w:p>
      <w:pPr>
        <w:pStyle w:val="0"/>
        <w:suppressAutoHyphens w:val="false"/>
        <w:rPr>
          <w:rStyle w:val="1"/>
        </w:rPr>
      </w:pPr>
      <w:r>
        <w:rPr>
          <w:rStyle w:val="1"/>
        </w:rPr>
        <w:t xml:space="preserve">¿Qué actuaciones tiene previsto realizar en la N-135 a su paso por Olloqui dado el elevado tráfico que tiene que soportar? </w:t>
      </w:r>
    </w:p>
    <w:p>
      <w:pPr>
        <w:pStyle w:val="0"/>
        <w:suppressAutoHyphens w:val="false"/>
        <w:rPr>
          <w:rStyle w:val="1"/>
        </w:rPr>
      </w:pPr>
      <w:r>
        <w:rPr>
          <w:rStyle w:val="1"/>
        </w:rPr>
        <w:t xml:space="preserve">Pamplona, 4 de noviembre de 2020 </w:t>
      </w:r>
    </w:p>
    <w:p>
      <w:pPr>
        <w:pStyle w:val="0"/>
        <w:suppressAutoHyphens w:val="false"/>
        <w:rPr>
          <w:rStyle w:val="1"/>
        </w:rPr>
      </w:pPr>
      <w:r>
        <w:rPr>
          <w:rStyle w:val="1"/>
        </w:rPr>
        <w:t xml:space="preserve">La Parlamentaria Foral Yolanda lbáñez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