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noviembre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repercusiones para Navarra de los presupuestos propuestos para 2021, formulada por el Ilmo. Sr. D. Ramón Alzórriz Goñi 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noviembre 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a la Presidenta del Gobierno de Navarra, para su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suponen para nuestra Comunidad unos presupuestos como los presentados por parte del Gobierno de Navarra para su aprobación en este Parlamento?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12 de noviembre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