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lehendik dauden eraikinetan energia-birgaitzearen arloko jarduketak egiteko dirulaguntzen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Otsailaren 4ko Nafarroako Aldizkari Ofizialean argitara eman zen Etxebizitzako zuzendari nagusiaren ebazpen bat, lehendik dauden eraikinetan energia-birgaitzearen arloko jarduketak egiteko dirulaguntzen deialdia onesten duena.</w:t>
      </w:r>
    </w:p>
    <w:p>
      <w:pPr>
        <w:pStyle w:val="0"/>
        <w:suppressAutoHyphens w:val="false"/>
        <w:rPr>
          <w:rStyle w:val="1"/>
        </w:rPr>
      </w:pPr>
      <w:r>
        <w:rPr>
          <w:rStyle w:val="1"/>
        </w:rPr>
        <w:t xml:space="preserve">Zertan da aipatu deialdia eta nola integratzen da energia-birgaitzearen arlorako Nafarroan dauden gainerako laguntzetan?</w:t>
      </w:r>
    </w:p>
    <w:p>
      <w:pPr>
        <w:pStyle w:val="0"/>
        <w:suppressAutoHyphens w:val="false"/>
        <w:rPr>
          <w:rStyle w:val="1"/>
        </w:rPr>
      </w:pPr>
      <w:r>
        <w:rPr>
          <w:rStyle w:val="1"/>
        </w:rPr>
        <w:t xml:space="preserve">Iruñean, 2020ko azaroaren 6an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