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fomentar las actividades del sector cultural, aprobada por el Pleno del Parlamento de Navarra en sesión celebrada el día 12 de noviembre de 2020, cuyo texto se inserta a continuación: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 Fomentar las actividades del sector cultural, que permitan la creación y desarrollo de proyectos de calidad así como consolidar los empleos y el emprendimiento como marca económica y social de Navarra. </w:t>
      </w:r>
    </w:p>
    <w:p>
      <w:pPr>
        <w:pStyle w:val="0"/>
        <w:suppressAutoHyphens w:val="false"/>
        <w:rPr>
          <w:rStyle w:val="1"/>
        </w:rPr>
      </w:pPr>
      <w:r>
        <w:rPr>
          <w:rStyle w:val="1"/>
        </w:rPr>
        <w:t xml:space="preserve">• Favorecer los programas artísticos propios de la Dirección General de Cultura como herramientas de apoyo y protección al sector cultural navarro </w:t>
      </w:r>
    </w:p>
    <w:p>
      <w:pPr>
        <w:pStyle w:val="0"/>
        <w:suppressAutoHyphens w:val="false"/>
        <w:rPr>
          <w:rStyle w:val="1"/>
        </w:rPr>
      </w:pPr>
      <w:r>
        <w:rPr>
          <w:rStyle w:val="1"/>
        </w:rPr>
        <w:t xml:space="preserve">• Apoyar a las entidades locales en su labor de promoción y dinamización sociocultural del territorio. </w:t>
      </w:r>
    </w:p>
    <w:p>
      <w:pPr>
        <w:pStyle w:val="0"/>
        <w:suppressAutoHyphens w:val="false"/>
        <w:rPr>
          <w:rStyle w:val="1"/>
        </w:rPr>
      </w:pPr>
      <w:r>
        <w:rPr>
          <w:rStyle w:val="1"/>
        </w:rPr>
        <w:t xml:space="preserve">• Seguir implementado el portal digital de la cultura como herramienta de accesibilidad universal a la cultura de la ciudadanía Navarra. </w:t>
      </w:r>
    </w:p>
    <w:p>
      <w:pPr>
        <w:pStyle w:val="0"/>
        <w:suppressAutoHyphens w:val="false"/>
        <w:rPr>
          <w:rStyle w:val="1"/>
        </w:rPr>
      </w:pPr>
      <w:r>
        <w:rPr>
          <w:rStyle w:val="1"/>
        </w:rPr>
        <w:t xml:space="preserve">• Desde el carné joven garantizar la inclusión, promoviendo el acceso a la cultura teniendo en cuenta la diversidad territorial y cultural de Navarra. </w:t>
      </w:r>
    </w:p>
    <w:p>
      <w:pPr>
        <w:pStyle w:val="0"/>
        <w:suppressAutoHyphens w:val="false"/>
        <w:rPr>
          <w:rStyle w:val="1"/>
        </w:rPr>
      </w:pPr>
      <w:r>
        <w:rPr>
          <w:rStyle w:val="1"/>
        </w:rPr>
        <w:t xml:space="preserve">• Seguir apostando por el fomento de la creatividad joven en el ámbito de nuevas industrias creativas y digitales. </w:t>
      </w:r>
    </w:p>
    <w:p>
      <w:pPr>
        <w:pStyle w:val="0"/>
        <w:suppressAutoHyphens w:val="false"/>
        <w:rPr>
          <w:rStyle w:val="1"/>
        </w:rPr>
      </w:pPr>
      <w:r>
        <w:rPr>
          <w:rStyle w:val="1"/>
        </w:rPr>
        <w:t xml:space="preserve">• Seguir apostando por el Festival de Encuentros de Arte Joven como herramienta de encuentro y puesta en común de las diferentes disciplinas artísticas entre la juventud Navarra".</w:t>
      </w:r>
    </w:p>
    <w:p>
      <w:pPr>
        <w:pStyle w:val="0"/>
        <w:suppressAutoHyphens w:val="false"/>
        <w:rPr>
          <w:rStyle w:val="1"/>
        </w:rPr>
      </w:pPr>
      <w:r>
        <w:rPr>
          <w:rStyle w:val="1"/>
        </w:rPr>
        <w:t xml:space="preserve">Pamplona, 13 de noviembre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