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control de la fauna transmisora de zoonosis,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Miguel Bujanda Cirauqui, miembro de las Cortes de Navarra adscrito al Grupo Parlamentario Navarra Suma, al amparo de lo dispuesto en el Reglamento de la Cámara, realiza la siguiente pregunta escrita a la Consejería de Desarrollo Rural y Medio Ambiente: </w:t>
      </w:r>
    </w:p>
    <w:p>
      <w:pPr>
        <w:pStyle w:val="0"/>
        <w:suppressAutoHyphens w:val="false"/>
        <w:rPr>
          <w:rStyle w:val="1"/>
        </w:rPr>
      </w:pPr>
      <w:r>
        <w:rPr>
          <w:rStyle w:val="1"/>
        </w:rPr>
        <w:t xml:space="preserve">¿Qué medidas está tomando para el control de la fauna transmisora de estas zoonosis? </w:t>
      </w:r>
    </w:p>
    <w:p>
      <w:pPr>
        <w:pStyle w:val="0"/>
        <w:suppressAutoHyphens w:val="false"/>
        <w:rPr>
          <w:rStyle w:val="1"/>
        </w:rPr>
      </w:pPr>
      <w:r>
        <w:rPr>
          <w:rStyle w:val="1"/>
        </w:rPr>
        <w:t xml:space="preserve">Pamplona, 9 de diciembre de 2020 </w:t>
      </w:r>
    </w:p>
    <w:p>
      <w:pPr>
        <w:pStyle w:val="0"/>
        <w:suppressAutoHyphens w:val="false"/>
        <w:rPr>
          <w:rStyle w:val="1"/>
          <w:spacing w:val="-2.88"/>
        </w:rPr>
      </w:pPr>
      <w:r>
        <w:rPr>
          <w:rStyle w:val="1"/>
          <w:spacing w:val="-2.88"/>
        </w:rPr>
        <w:t xml:space="preserve">El Parlamentario Foral: Miguel Bujanda Cirauqui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