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diciembre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borrador de la nueva ley de salud, formulada por la Ilma. Sra. D.ª Bakartxo Ruiz Jaso.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diciembre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Bakartxo Ruiz Jaso, portavoz del grupo parlamentario EH Bildu-Nafarroa, al amparo de lo establecido en el artículo 188 y siguientes del Reglamento de la Cámara, formula la siguiente pregunta al Gobierno de Navarra, y solicita su contestación por escrito: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pasada legislatura se inició el proceso de elaboración de la nueva ley de salud, y se confeccionó un borrador.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¿Se han dado nuevos pasos a partir de ese borrador de la nueva ley de salud?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¿En qué estado se encuentra el proceso para su desarrollo y aprobación?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</w:rPr>
        <w:t xml:space="preserve">– </w:t>
      </w:r>
      <w:r>
        <w:rPr>
          <w:rStyle w:val="1"/>
          <w:spacing w:val="-0.961"/>
        </w:rPr>
        <w:t xml:space="preserve">¿Cuál es la previsión del Departamento de Salud respecto a la aprobación de la ley de salud? ¿Tiene intención de que se apruebe en esta legislatura? ¿Qué tipo de proceso participativo tiene intención de llevar a cabo el departamento?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diciembre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