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abenduaren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aurkezturiko galdera, sozietateen gaineko zergan zerga-oinarri negatiboen aplikazioa galtzeari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abenduaren 21ean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Adolfo Araiz Flamarique jaunak honako galdera hauek aurkezten dizkio Legebiltzarreko Mahaiari, izapidetu ditzan eta idatziz erantzun dakizkion:</w:t>
      </w:r>
    </w:p>
    <w:p>
      <w:pPr>
        <w:pStyle w:val="0"/>
        <w:suppressAutoHyphens w:val="false"/>
        <w:rPr>
          <w:rStyle w:val="1"/>
        </w:rPr>
      </w:pPr>
      <w:r>
        <w:rPr>
          <w:rStyle w:val="1"/>
        </w:rPr>
        <w:t xml:space="preserve">Ekonomia eta Ogasun Departamentuak dakienaren arabera, azken hamabost urteetan Sozietateen gaineko zergaren subjektu pasiboren batek aplikatu gabe utzi al du zenbatekoren bat, aipatu zergari buruzko araudian arautzen diren muga kuantitatiboen edo denborazkoen ondorioz izan litzakeen zerga-oinarri negatiboen konpentsazio gisa?</w:t>
      </w:r>
    </w:p>
    <w:p>
      <w:pPr>
        <w:pStyle w:val="0"/>
        <w:suppressAutoHyphens w:val="false"/>
        <w:rPr>
          <w:rStyle w:val="1"/>
        </w:rPr>
      </w:pPr>
      <w:r>
        <w:rPr>
          <w:rStyle w:val="1"/>
        </w:rPr>
        <w:t xml:space="preserve">Baiezkoan, zenbat subjektu pasibo ukitu ditu eta zein ekitalditan gertatu da inguruabar hori azken hamabost urteetan?</w:t>
      </w:r>
    </w:p>
    <w:p>
      <w:pPr>
        <w:pStyle w:val="0"/>
        <w:suppressAutoHyphens w:val="false"/>
        <w:rPr>
          <w:rStyle w:val="1"/>
        </w:rPr>
      </w:pPr>
      <w:r>
        <w:rPr>
          <w:rStyle w:val="1"/>
        </w:rPr>
        <w:t xml:space="preserve">Iruñean, 2020ko abenduaren 12an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