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Javier García Jiménez jaunak egindako galderaren erantzuna, Foru Diputazioak emana, Andelosera sartzeko Arga ibaiaren gaineko Mendigorriko zubian aurreikusten diren jarduketei buruzkoa. Galdera 2020ko urriaren 16ko 111. Nafarroako Parlamentuko Aldizkari Ofizialean argitaratu zen.</w:t>
      </w:r>
    </w:p>
    <w:p>
      <w:pPr>
        <w:pStyle w:val="0"/>
        <w:suppressAutoHyphens w:val="false"/>
        <w:rPr>
          <w:rStyle w:val="1"/>
        </w:rPr>
      </w:pPr>
      <w:r>
        <w:rPr>
          <w:rStyle w:val="1"/>
        </w:rPr>
        <w:t xml:space="preserve">Iruñean, 2020ko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Javier García Jiménez jaunak idatziz erantzuteko galdera egin du (10-20/PES-00245):</w:t>
      </w:r>
    </w:p>
    <w:p>
      <w:pPr>
        <w:pStyle w:val="0"/>
        <w:suppressAutoHyphens w:val="false"/>
        <w:rPr>
          <w:rStyle w:val="1"/>
        </w:rPr>
      </w:pPr>
      <w:r>
        <w:rPr>
          <w:rStyle w:val="1"/>
        </w:rPr>
        <w:t xml:space="preserve">Zer jarduketa egitea aurreikusten du Lurralde Kohesiorako Departamentuak Andelosera sartzeko Arga ibaiaren gaineko Mendigorriko zubian, hurrengo bi urteetan (2020 eta 2021)?</w:t>
      </w:r>
    </w:p>
    <w:p>
      <w:pPr>
        <w:pStyle w:val="0"/>
        <w:suppressAutoHyphens w:val="false"/>
        <w:rPr>
          <w:rStyle w:val="1"/>
        </w:rPr>
      </w:pPr>
      <w:r>
        <w:rPr>
          <w:rStyle w:val="1"/>
        </w:rPr>
        <w:t xml:space="preserve">Hona hemen Nafarroako Gobernuko Lurralde Kohesiorako kontseilariak horri buruz ematen dion erantzuna: gaur gaurkoz, ezin da esan zer jarduketa aurreikusten diren, orain 2021erako aurrekontuen aurreproiektua prestatzen ari delako.</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