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Lurralde Antolamenduko, Etxebizitzako, Paisaiako eta Proiektu Estrategikoetako Departamentuaren 2020ko aurrekontuaren exekuzioari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Maiorga Ramírez Erro jaunak, Legebiltzarreko Erregelamenduan ezarritakoaren babesean, honako galdera hau egiten dio Nafarroako Gobernuko Lurralde Antolamenduko, Etxebizitzako, Paisaiako eta Proiektu Estrategikoetako Departamentuari, idatziz erantzun diezaion:</w:t>
      </w:r>
    </w:p>
    <w:p>
      <w:pPr>
        <w:pStyle w:val="0"/>
        <w:suppressAutoHyphens w:val="false"/>
        <w:rPr>
          <w:rStyle w:val="1"/>
        </w:rPr>
      </w:pPr>
      <w:r>
        <w:rPr>
          <w:rStyle w:val="1"/>
        </w:rPr>
        <w:t xml:space="preserve">Lurralde Antolamenduko, Etxebizitzako, Paisaiako eta Proiektu Estrategikoetako Departamentuaren aurrekontuen ez-betetzeei dagokienez, parlamentari honek honako hauen berri izan nahi du:</w:t>
      </w:r>
    </w:p>
    <w:p>
      <w:pPr>
        <w:pStyle w:val="0"/>
        <w:suppressAutoHyphens w:val="false"/>
        <w:rPr>
          <w:rStyle w:val="1"/>
        </w:rPr>
      </w:pPr>
      <w:r>
        <w:rPr>
          <w:rStyle w:val="1"/>
        </w:rPr>
        <w:t xml:space="preserve">Departamentuaren 2020ko aurrekontuaren gauzatze-mailaren balorazioa eta haren ez-betetzearen justifikazioa.</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